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00" w:firstLineChars="3050"/>
        <w:rPr>
          <w:lang w:val="ru-RU"/>
        </w:rPr>
      </w:pPr>
      <w:bookmarkStart w:id="0" w:name="_GoBack"/>
      <w:bookmarkEnd w:id="0"/>
      <w:r>
        <w:rPr>
          <w:lang w:val="ru-RU"/>
        </w:rPr>
        <w:t>Приложение 1</w:t>
      </w:r>
    </w:p>
    <w:tbl>
      <w:tblPr>
        <w:tblStyle w:val="4"/>
        <w:tblpPr w:leftFromText="180" w:rightFromText="180" w:vertAnchor="text" w:horzAnchor="page" w:tblpX="1089" w:tblpY="133"/>
        <w:tblOverlap w:val="never"/>
        <w:tblW w:w="10230" w:type="dxa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38"/>
        <w:gridCol w:w="8417"/>
        <w:gridCol w:w="725"/>
        <w:gridCol w:w="550"/>
      </w:tblGrid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66" w:hRule="exact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1.1.Сувенирный стеллаж с продукцией, габаритами не менее 3150х260х2100(п) мм. Стеклянные фасады в профиле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окрашенные в цвет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9016. Корпус -ДСП по типу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(Белый премиум)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47" w:hRule="exact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1.2.Съемный экран радиатора со сквозной перфорацией.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Габарит 1350х650(п) мм. Фанера 8 мм. Окраска в цвет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9016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69" w:hRule="exact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 "Переговорный пункт":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Вывеска "Телефоны", габаритами 650х3300 мм.ДСП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3395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Дуб Карбридж натуральный.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Надпись - габарит 2100х250(п) мм. Отделка стен - реечная панель по типу МДФ Stella Comfort Standart войлочная основа, Дуб Сонома 2780*600*9 мм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0" w:hRule="exact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Дверь - габарит 900х2050(Ь) мм. ДСП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Дуб Карбридж натуральный. Правое открывание. Остекление - осветленное,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антибликовое.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96" w:hRule="exact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Переговорные кабины - обшивка стен и потолка -ДСП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3395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Дуб Карбридж натуральный.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2" w:hRule="exact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Обрамление дверей - ширина 150 мм. ДСП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Орех Карини натуральный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12" w:hRule="exact"/>
        </w:trPr>
        <w:tc>
          <w:tcPr>
            <w:tcW w:w="53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3.1.Стойка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Габаритами не менее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2300х450х1100(п) мм. Корпус - ДСП по типу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Белый премиум.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Облицовка лицевой части керамогранитом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Grestone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1200x1200. (на клей к ДСП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2,55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м2.)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1" w:hRule="exact"/>
        </w:trPr>
        <w:tc>
          <w:tcPr>
            <w:tcW w:w="53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Декоративная панель экспозиционного стеклянного бокса из фанеры 12 мм со сквозной фрезеровкой, покраска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5005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07" w:hRule="exac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бокс с консольной витриной: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Стекло белое матовое осветленное с УФ-печатью, размером 1305х1315(п)мм;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90" w:hRule="exact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Стекло белое матовое осветленное с УФ-печатью, с "кармашками" для фото, размером 1700х1315(п) мм;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749" w:hRule="exact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Консоль - ДСП клееное 54 мм (36+18) по типуEgger W1000 ST9 Белый премиум: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размером  650х3920мм;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размером  650х1700мм;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Полкодержатель скрытого монтажа.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- ДСП 18 мм по типу Egger белый базовый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79" w:hRule="exact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Витрина - стекло осветленное антибликовое: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размером 350х3920х180(п) мм;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размером 350х1700х180(п) мм;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0" w:hRule="exact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 Невидимый щелевой диффузор 1000х150(Ь) мм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0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 "Барышни" (печать), размером 1600х2500(Ь) мм. самоклеющийся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65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экспозиции развития АТС: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Отделка ниши - ДСП по типу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нежный черный.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 "Развитие АТС" (печать), размером1030х3450(Ь) мм, самоклеющийся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75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1.Баннер "Связисты в годы ВОВ" (печать), размером 2600х1300(Ь) мм. самоклеющийся (отм. низа +1,000)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2.Телеграфный столб с манекеном-монтажником маштаб 1:1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21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Витрина: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- ДСП по типу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нежный черный, размерами 1400х370х860(1000)(Ь) мм.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 осветленное антибликовое с глухой прокраской по периметру, скрывающий источник света, размером 400х1400 мм.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Стойка-держатель книг - металлическая полоса 60х800(Ь) мм, металлическая пластина-держатель200х300мм, металлическое основание 200х300мм. Окраска в цвет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RAL7021.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47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"Кабели связи":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Шильда с названием стенда "Кабели связи", размером 1060х200(Ь) мм - по типу ДСП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Серый пыльный.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решетка (для крепления кабеля) -размером 1060х1800(Ь) мм, ячейка 35х35мм, окраска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9016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Выкатная шуфляда, размером 1060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)мм, корпус и фасад- ДСП по типу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Белый премиум.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 осветленное антибликовое, размером1060х2000(h) мм.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50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Витрина экспонатов с интерактивным экраном: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Облицовка ниши - ДСП по типу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Белый премиум;</w:t>
            </w: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Полки - осветленное стекло, размером 3100х600мм;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3.перемычки - размером 550х600мм, (уточнить размеры полок и перемычек после предоставления Заказчиком экспонатов).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крепление для стеклянных полок: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стене - 22 шт;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стеклу - 8 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001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"IMS":</w:t>
            </w:r>
          </w:p>
          <w:p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Шильда с названием стенда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- ДСП по типу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Нежный черный, размер -1500х200(h)мм; </w:t>
            </w:r>
          </w:p>
          <w:p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Консоль - ДСП клееный по типу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Нежный черный, толщиной 54мм, размер -1500х350мм;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полкодержатель скрытого монтажа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Баннер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(печать), размером 1500х1500(h) мм,самоклеющийся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7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карта Могилевской области, размером не менее 1400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29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 "Бренды" (печать), размером 2970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мм, самоклеющийся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58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панель из фанеры 12мм, размером 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мм, сквозная фрезеровка - круглые отверстия Ф60мм с шагом 120мм (всего - 120 отверстий). Окраск в цвет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5005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67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телеграфных кабин (комбинированный)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Вывеска «Белтелеком» в минизале с экраном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1.У</w:t>
      </w:r>
      <w:r>
        <w:rPr>
          <w:rFonts w:hint="default" w:ascii="Times New Roman" w:hAnsi="Times New Roman" w:cs="Times New Roman"/>
          <w:sz w:val="28"/>
          <w:szCs w:val="28"/>
        </w:rPr>
        <w:t>частники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до подачи предложения </w:t>
      </w:r>
      <w:r>
        <w:rPr>
          <w:rFonts w:hint="default" w:ascii="Times New Roman" w:hAnsi="Times New Roman" w:cs="Times New Roman"/>
          <w:sz w:val="28"/>
          <w:szCs w:val="28"/>
        </w:rPr>
        <w:t>должны будут выехать для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проведения замеров и согласования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размеров и материалов по адресу: </w:t>
      </w:r>
      <w:r>
        <w:rPr>
          <w:rFonts w:hint="default" w:ascii="Times New Roman" w:hAnsi="Times New Roman" w:cs="Times New Roman"/>
          <w:sz w:val="28"/>
          <w:szCs w:val="28"/>
        </w:rPr>
        <w:t>г.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Могилев, ул.Пионерская, 27.</w:t>
      </w:r>
    </w:p>
    <w:p>
      <w:pPr>
        <w:widowControl/>
        <w:autoSpaceDE/>
        <w:autoSpaceDN/>
        <w:adjustRightInd/>
        <w:jc w:val="left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>Окончательный макет логотипа будет согласовываться при заключении договора.</w:t>
      </w:r>
    </w:p>
    <w:p>
      <w:pPr>
        <w:pStyle w:val="2"/>
        <w:rPr>
          <w:rFonts w:hint="default"/>
          <w:lang w:val="ru-RU"/>
        </w:rPr>
      </w:pPr>
    </w:p>
    <w:p>
      <w:pPr>
        <w:ind w:firstLine="7320" w:firstLineChars="3050"/>
        <w:rPr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287" w:usb1="00000000" w:usb2="00000000" w:usb3="00000000" w:csb0="0000009F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">
    <w:altName w:val="Antique Olive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Mono">
    <w:altName w:val="Simplified Arabic Fixed"/>
    <w:panose1 w:val="02070409020205020404"/>
    <w:charset w:val="00"/>
    <w:family w:val="auto"/>
    <w:pitch w:val="default"/>
    <w:sig w:usb0="00000000" w:usb1="00000000" w:usb2="00000001" w:usb3="00000000" w:csb0="600001BF" w:csb1="DFF70000"/>
  </w:font>
  <w:font w:name="Antique Olive Roman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C4CA7"/>
    <w:multiLevelType w:val="singleLevel"/>
    <w:tmpl w:val="682C4CA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82C4E85"/>
    <w:multiLevelType w:val="singleLevel"/>
    <w:tmpl w:val="682C4E8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82C502A"/>
    <w:multiLevelType w:val="singleLevel"/>
    <w:tmpl w:val="682C502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82C51B9"/>
    <w:multiLevelType w:val="singleLevel"/>
    <w:tmpl w:val="682C51B9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682C5548"/>
    <w:multiLevelType w:val="singleLevel"/>
    <w:tmpl w:val="682C55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31EF"/>
    <w:rsid w:val="1D501E05"/>
    <w:rsid w:val="5AA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both"/>
    </w:pPr>
    <w:rPr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2025-07-22T14:30:00Z</dcterms:created>
  <dc:creator>schepetilnikov_dd</dc:creator>
  <cp:lastModifiedBy>grigoreva_mk</cp:lastModifiedBy>
  <dcterms:modified xsi:type="dcterms:W3CDTF">2025-07-31T12:15:48Z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