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highlight w:val="none"/>
        </w:rPr>
      </w:pPr>
      <w:bookmarkStart w:id="0" w:name="_Toc49940223"/>
      <w:bookmarkStart w:id="1" w:name="_Toc52607699"/>
      <w:bookmarkStart w:id="2" w:name="_GoBack"/>
      <w:bookmarkEnd w:id="2"/>
      <w:r>
        <w:rPr>
          <w:rFonts w:ascii="Arial" w:hAnsi="Arial" w:cs="Arial"/>
          <w:b/>
          <w:highlight w:val="none"/>
        </w:rPr>
        <w:t>Порядок оказания услуги</w:t>
      </w:r>
    </w:p>
    <w:p>
      <w:pPr>
        <w:jc w:val="center"/>
        <w:rPr>
          <w:rFonts w:ascii="Arial" w:hAnsi="Arial" w:cs="Arial"/>
          <w:b/>
          <w:highlight w:val="none"/>
        </w:rPr>
      </w:pPr>
      <w:r>
        <w:rPr>
          <w:rFonts w:ascii="Arial" w:hAnsi="Arial" w:cs="Arial"/>
          <w:b/>
          <w:highlight w:val="none"/>
        </w:rPr>
        <w:t>«Предоставление справочной информации об оказанных услугах»</w:t>
      </w:r>
    </w:p>
    <w:p>
      <w:pPr>
        <w:jc w:val="center"/>
        <w:rPr>
          <w:rFonts w:ascii="Arial" w:hAnsi="Arial" w:cs="Arial"/>
          <w:b/>
          <w:highlight w:val="none"/>
        </w:rPr>
      </w:pPr>
      <w:r>
        <w:rPr>
          <w:rFonts w:ascii="Arial" w:hAnsi="Arial" w:cs="Arial"/>
          <w:b/>
          <w:highlight w:val="none"/>
        </w:rPr>
        <w:t>для физических лиц, кроме индивидуальных предпринимателей</w:t>
      </w:r>
    </w:p>
    <w:p>
      <w:pPr>
        <w:jc w:val="right"/>
        <w:rPr>
          <w:rFonts w:ascii="Arial" w:hAnsi="Arial" w:cs="Arial"/>
          <w:highlight w:val="none"/>
        </w:rPr>
      </w:pPr>
    </w:p>
    <w:p>
      <w:pPr>
        <w:pStyle w:val="2"/>
        <w:numPr>
          <w:ilvl w:val="0"/>
          <w:numId w:val="2"/>
        </w:numPr>
        <w:ind w:left="0" w:firstLine="709"/>
        <w:jc w:val="left"/>
        <w:rPr>
          <w:highlight w:val="none"/>
          <w:u w:val="none"/>
        </w:rPr>
      </w:pPr>
      <w:r>
        <w:rPr>
          <w:highlight w:val="none"/>
          <w:u w:val="none"/>
        </w:rPr>
        <w:t>НАЗНАЧЕНИЕ</w:t>
      </w:r>
    </w:p>
    <w:p>
      <w:pPr>
        <w:ind w:firstLine="709"/>
        <w:jc w:val="right"/>
        <w:rPr>
          <w:rFonts w:ascii="Arial" w:hAnsi="Arial" w:cs="Arial"/>
          <w:highlight w:val="none"/>
        </w:rPr>
      </w:pPr>
    </w:p>
    <w:p>
      <w:pPr>
        <w:numPr>
          <w:ilvl w:val="1"/>
          <w:numId w:val="2"/>
        </w:numPr>
        <w:ind w:left="0" w:firstLine="709"/>
        <w:jc w:val="both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>Настоящий Порядок устанавливает взаимоотношения между Республиканским унитарным предприятием электросвязи «Белтелеком» (далее – Оператор) и физическим лицом (далее - Абонент), использующими оказываемую Оператором услугу «Предоставление справочной информации об оказанных услугах» (далее – Услугу).</w:t>
      </w:r>
    </w:p>
    <w:p>
      <w:pPr>
        <w:pStyle w:val="38"/>
        <w:numPr>
          <w:ilvl w:val="1"/>
          <w:numId w:val="2"/>
        </w:numPr>
        <w:ind w:left="0" w:firstLine="709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>Услуга является дополнительной к услугам, оказываемым Оператором.</w:t>
      </w:r>
    </w:p>
    <w:p>
      <w:pPr>
        <w:pStyle w:val="19"/>
        <w:numPr>
          <w:ilvl w:val="1"/>
          <w:numId w:val="2"/>
        </w:numPr>
        <w:ind w:left="0" w:firstLine="709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>Услуга не является потенциально опасной для жизни, здоровья и наследственности человека, имущества и окружающей среды.</w:t>
      </w:r>
    </w:p>
    <w:p>
      <w:pPr>
        <w:pStyle w:val="19"/>
        <w:ind w:firstLine="709"/>
        <w:jc w:val="right"/>
        <w:rPr>
          <w:rFonts w:ascii="Arial" w:hAnsi="Arial" w:cs="Arial"/>
          <w:sz w:val="24"/>
          <w:szCs w:val="24"/>
          <w:highlight w:val="none"/>
        </w:rPr>
      </w:pPr>
    </w:p>
    <w:p>
      <w:pPr>
        <w:pStyle w:val="2"/>
        <w:numPr>
          <w:ilvl w:val="0"/>
          <w:numId w:val="2"/>
        </w:numPr>
        <w:ind w:left="0" w:firstLine="709"/>
        <w:jc w:val="left"/>
        <w:rPr>
          <w:highlight w:val="none"/>
          <w:u w:val="none"/>
        </w:rPr>
      </w:pPr>
      <w:r>
        <w:rPr>
          <w:highlight w:val="none"/>
          <w:u w:val="none"/>
        </w:rPr>
        <w:t>ОБЛАСТЬ ПРИМЕНЕНИЯ</w:t>
      </w:r>
    </w:p>
    <w:p>
      <w:pPr>
        <w:ind w:firstLine="709"/>
        <w:jc w:val="right"/>
        <w:rPr>
          <w:rFonts w:ascii="Arial" w:hAnsi="Arial" w:cs="Arial"/>
          <w:highlight w:val="none"/>
        </w:rPr>
      </w:pPr>
    </w:p>
    <w:p>
      <w:pPr>
        <w:numPr>
          <w:ilvl w:val="1"/>
          <w:numId w:val="2"/>
        </w:numPr>
        <w:ind w:left="0" w:firstLine="709"/>
        <w:jc w:val="both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>Условия настоящего Порядка обязательны для применения всеми структурными подразделениями Оператора при оказании услуги и Абонентом при пользовании услугой «Предоставление справочной информации об оказанных услугах» для физических лиц, кроме индивидуальных предпринимателей.</w:t>
      </w:r>
    </w:p>
    <w:p>
      <w:pPr>
        <w:numPr>
          <w:ilvl w:val="1"/>
          <w:numId w:val="2"/>
        </w:numPr>
        <w:ind w:left="0" w:firstLine="709"/>
        <w:jc w:val="both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>Настоящий Порядок вводится взамен Порядка оказания услуги «Предоставление справочной информации об оказанных услугах» для физических лиц, кроме индивидуальных предпринимателей, утвержденного заместителем генерального директора по экономике и коммерческим вопросам РУП «Белтелеком» 06.01.2016.</w:t>
      </w:r>
    </w:p>
    <w:p>
      <w:pPr>
        <w:pStyle w:val="38"/>
        <w:numPr>
          <w:ilvl w:val="1"/>
          <w:numId w:val="2"/>
        </w:numPr>
        <w:ind w:left="0" w:firstLine="709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Ключевые слова: справочная информация, детализация, лицевой счет, </w:t>
      </w:r>
      <w:r>
        <w:rPr>
          <w:rFonts w:ascii="Arial" w:hAnsi="Arial" w:cs="Arial"/>
          <w:sz w:val="24"/>
          <w:szCs w:val="24"/>
          <w:highlight w:val="none"/>
          <w:lang w:val="ru-RU"/>
        </w:rPr>
        <w:t>А</w:t>
      </w:r>
      <w:r>
        <w:rPr>
          <w:rFonts w:ascii="Arial" w:hAnsi="Arial" w:cs="Arial"/>
          <w:sz w:val="24"/>
          <w:szCs w:val="24"/>
          <w:highlight w:val="none"/>
        </w:rPr>
        <w:t>бонент, абонентский номер, Оператор, код плательщика.</w:t>
      </w:r>
    </w:p>
    <w:p>
      <w:pPr>
        <w:ind w:firstLine="709"/>
        <w:jc w:val="right"/>
        <w:rPr>
          <w:rFonts w:ascii="Arial" w:hAnsi="Arial" w:cs="Arial"/>
          <w:highlight w:val="none"/>
        </w:rPr>
      </w:pPr>
    </w:p>
    <w:p>
      <w:pPr>
        <w:pStyle w:val="2"/>
        <w:numPr>
          <w:ilvl w:val="0"/>
          <w:numId w:val="2"/>
        </w:numPr>
        <w:ind w:left="0" w:firstLine="709"/>
        <w:jc w:val="left"/>
        <w:rPr>
          <w:highlight w:val="none"/>
          <w:u w:val="none"/>
        </w:rPr>
      </w:pPr>
      <w:r>
        <w:rPr>
          <w:highlight w:val="none"/>
          <w:u w:val="none"/>
        </w:rPr>
        <w:t>ССЫЛОЧНЫЕ ДОКУМЕНТЫ</w:t>
      </w:r>
    </w:p>
    <w:p>
      <w:pPr>
        <w:ind w:firstLine="709"/>
        <w:jc w:val="right"/>
        <w:rPr>
          <w:rFonts w:ascii="Arial" w:hAnsi="Arial" w:cs="Arial"/>
          <w:highlight w:val="none"/>
        </w:rPr>
      </w:pPr>
    </w:p>
    <w:p>
      <w:pPr>
        <w:widowControl w:val="0"/>
        <w:ind w:left="709"/>
        <w:jc w:val="both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>В настоящем Порядке использованы ссылки на следующие документы</w:t>
      </w:r>
      <w:r>
        <w:rPr>
          <w:rFonts w:ascii="Arial" w:hAnsi="Arial" w:cs="Arial"/>
          <w:highlight w:val="none"/>
          <w:vertAlign w:val="superscript"/>
        </w:rPr>
        <w:footnoteReference w:id="0"/>
      </w:r>
      <w:r>
        <w:rPr>
          <w:rFonts w:ascii="Arial" w:hAnsi="Arial" w:cs="Arial"/>
          <w:highlight w:val="none"/>
        </w:rPr>
        <w:t>:</w:t>
      </w:r>
    </w:p>
    <w:p>
      <w:pPr>
        <w:pStyle w:val="38"/>
        <w:numPr>
          <w:ilvl w:val="1"/>
          <w:numId w:val="2"/>
        </w:numPr>
        <w:ind w:left="0" w:firstLine="709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>Тарифы на услуги по предоставлению справочной информации об оказанных услугах физическим лицам (кроме индивидуальных предпринимателей).</w:t>
      </w:r>
    </w:p>
    <w:p>
      <w:pPr>
        <w:ind w:firstLine="709"/>
        <w:jc w:val="right"/>
        <w:rPr>
          <w:rFonts w:ascii="Arial" w:hAnsi="Arial" w:cs="Arial"/>
          <w:highlight w:val="none"/>
        </w:rPr>
      </w:pPr>
    </w:p>
    <w:p>
      <w:pPr>
        <w:ind w:firstLine="709"/>
        <w:jc w:val="right"/>
        <w:rPr>
          <w:rFonts w:ascii="Arial" w:hAnsi="Arial" w:cs="Arial"/>
          <w:highlight w:val="none"/>
        </w:rPr>
      </w:pPr>
    </w:p>
    <w:p>
      <w:pPr>
        <w:pStyle w:val="2"/>
        <w:numPr>
          <w:ilvl w:val="0"/>
          <w:numId w:val="2"/>
        </w:numPr>
        <w:ind w:left="0" w:firstLine="709"/>
        <w:jc w:val="left"/>
        <w:rPr>
          <w:highlight w:val="none"/>
          <w:u w:val="none"/>
        </w:rPr>
      </w:pPr>
      <w:r>
        <w:rPr>
          <w:highlight w:val="none"/>
          <w:u w:val="none"/>
        </w:rPr>
        <w:t>ТЕРМИНЫ И ОПРЕДЕЛЕНИЯ</w:t>
      </w:r>
    </w:p>
    <w:p>
      <w:pPr>
        <w:ind w:firstLine="709"/>
        <w:jc w:val="right"/>
        <w:rPr>
          <w:rFonts w:ascii="Arial" w:hAnsi="Arial" w:cs="Arial"/>
          <w:highlight w:val="none"/>
        </w:rPr>
      </w:pPr>
    </w:p>
    <w:p>
      <w:pPr>
        <w:pStyle w:val="19"/>
        <w:ind w:firstLine="709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>В настоящем документе применяются следующие термины с соответствующими определениями:</w:t>
      </w:r>
    </w:p>
    <w:p>
      <w:pPr>
        <w:pStyle w:val="19"/>
        <w:ind w:firstLine="709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bCs/>
          <w:sz w:val="24"/>
          <w:szCs w:val="24"/>
          <w:highlight w:val="none"/>
        </w:rPr>
        <w:t>Абонент</w:t>
      </w:r>
      <w:r>
        <w:rPr>
          <w:rFonts w:ascii="Arial" w:hAnsi="Arial" w:cs="Arial"/>
          <w:b/>
          <w:bCs/>
          <w:sz w:val="24"/>
          <w:szCs w:val="24"/>
          <w:highlight w:val="none"/>
        </w:rPr>
        <w:t xml:space="preserve"> </w:t>
      </w:r>
      <w:r>
        <w:rPr>
          <w:rFonts w:ascii="Arial" w:hAnsi="Arial" w:cs="Arial"/>
          <w:sz w:val="24"/>
          <w:szCs w:val="24"/>
          <w:highlight w:val="none"/>
        </w:rPr>
        <w:t>– физическое лицо, с которым заключен договор об оказании услуг.</w:t>
      </w:r>
    </w:p>
    <w:p>
      <w:pPr>
        <w:ind w:firstLine="709"/>
        <w:jc w:val="both"/>
        <w:rPr>
          <w:rFonts w:ascii="Arial" w:hAnsi="Arial" w:cs="Arial"/>
          <w:highlight w:val="none"/>
        </w:rPr>
      </w:pPr>
      <w:r>
        <w:rPr>
          <w:rFonts w:ascii="Arial" w:hAnsi="Arial" w:cs="Arial"/>
          <w:bCs/>
          <w:highlight w:val="none"/>
        </w:rPr>
        <w:t>Абонентский номер</w:t>
      </w:r>
      <w:r>
        <w:rPr>
          <w:rFonts w:ascii="Arial" w:hAnsi="Arial" w:cs="Arial"/>
          <w:highlight w:val="none"/>
        </w:rPr>
        <w:t xml:space="preserve"> – открытая именная и (или) адресная информация, предоставляемая абоненту в пользование при заключении договора и идентифицирующая его при соединении с ним других абонентов, в формате стандарта, используемого в сети оператора электросвязи.</w:t>
      </w:r>
    </w:p>
    <w:p>
      <w:pPr>
        <w:pStyle w:val="19"/>
        <w:ind w:firstLine="709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bCs/>
          <w:sz w:val="24"/>
          <w:szCs w:val="24"/>
          <w:highlight w:val="none"/>
        </w:rPr>
        <w:t>Архивные данные</w:t>
      </w:r>
      <w:r>
        <w:rPr>
          <w:rFonts w:ascii="Arial" w:hAnsi="Arial" w:cs="Arial"/>
          <w:i/>
          <w:sz w:val="24"/>
          <w:szCs w:val="24"/>
          <w:highlight w:val="none"/>
        </w:rPr>
        <w:t xml:space="preserve"> </w:t>
      </w:r>
      <w:r>
        <w:rPr>
          <w:rFonts w:ascii="Arial" w:hAnsi="Arial" w:cs="Arial"/>
          <w:sz w:val="24"/>
          <w:szCs w:val="24"/>
          <w:highlight w:val="none"/>
        </w:rPr>
        <w:t>– справочная информация об оказанных услугах за период свыше 3 месяцев, но не превышающий 36 месяцев от текущего месяца.</w:t>
      </w:r>
    </w:p>
    <w:p>
      <w:pPr>
        <w:ind w:firstLine="709"/>
        <w:jc w:val="both"/>
        <w:rPr>
          <w:rFonts w:ascii="Arial" w:hAnsi="Arial" w:cs="Arial"/>
          <w:highlight w:val="none"/>
        </w:rPr>
      </w:pPr>
      <w:r>
        <w:rPr>
          <w:rFonts w:ascii="Arial" w:hAnsi="Arial" w:cs="Arial"/>
          <w:bCs/>
          <w:highlight w:val="none"/>
        </w:rPr>
        <w:t>Детализация соединений</w:t>
      </w:r>
      <w:r>
        <w:rPr>
          <w:rFonts w:ascii="Arial" w:hAnsi="Arial" w:cs="Arial"/>
          <w:highlight w:val="none"/>
        </w:rPr>
        <w:t xml:space="preserve"> – справочная информация из расчетной системы Оператора, в которой отражены все исходящие и входящие состоявшиеся соединения по абонентскому номеру Абонента (приложение А). Детализация соединений доступна для заказа из кабинета пользователя Абонента на электронную почту, указанную Абонентом, только для абонентских номеров сети </w:t>
      </w:r>
      <w:r>
        <w:rPr>
          <w:rFonts w:ascii="Arial" w:hAnsi="Arial" w:cs="Arial"/>
          <w:highlight w:val="none"/>
          <w:lang w:val="en-US"/>
        </w:rPr>
        <w:t>IMS</w:t>
      </w:r>
      <w:r>
        <w:rPr>
          <w:rFonts w:ascii="Arial" w:hAnsi="Arial" w:cs="Arial"/>
          <w:highlight w:val="none"/>
        </w:rPr>
        <w:t>, в т.ч. в составе пакетов услуг.</w:t>
      </w:r>
    </w:p>
    <w:p>
      <w:pPr>
        <w:ind w:firstLine="709"/>
        <w:jc w:val="both"/>
        <w:rPr>
          <w:rFonts w:ascii="Arial" w:hAnsi="Arial" w:cs="Arial"/>
          <w:highlight w:val="none"/>
        </w:rPr>
      </w:pPr>
      <w:r>
        <w:rPr>
          <w:rFonts w:ascii="Arial" w:hAnsi="Arial" w:cs="Arial"/>
          <w:bCs/>
          <w:highlight w:val="none"/>
        </w:rPr>
        <w:t>Детализация состоявшихся соединений</w:t>
      </w:r>
      <w:r>
        <w:rPr>
          <w:rFonts w:ascii="Arial" w:hAnsi="Arial" w:cs="Arial"/>
          <w:highlight w:val="none"/>
        </w:rPr>
        <w:t xml:space="preserve"> – справочная информация, содержащая перечень для конкретного абонентского номера состоявшихся платных исходящих телефонных соединений</w:t>
      </w:r>
      <w:r>
        <w:rPr>
          <w:rStyle w:val="8"/>
          <w:rFonts w:ascii="Arial" w:hAnsi="Arial" w:cs="Arial"/>
          <w:highlight w:val="none"/>
        </w:rPr>
        <w:footnoteReference w:id="1"/>
      </w:r>
      <w:r>
        <w:rPr>
          <w:rFonts w:ascii="Arial" w:hAnsi="Arial" w:cs="Arial"/>
          <w:highlight w:val="none"/>
        </w:rPr>
        <w:t xml:space="preserve"> с указанием наименования вызываемого направления, номера вызываемого абонента, даты, времени начала и продолжительности соединения, размера платы по каждому соединению (приложение Б).</w:t>
      </w:r>
    </w:p>
    <w:p>
      <w:pPr>
        <w:pStyle w:val="19"/>
        <w:ind w:firstLine="709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bCs/>
          <w:sz w:val="24"/>
          <w:szCs w:val="24"/>
          <w:highlight w:val="none"/>
        </w:rPr>
        <w:t>Детализация состоявшихся соединений в текущем месяце</w:t>
      </w:r>
      <w:r>
        <w:rPr>
          <w:rFonts w:ascii="Arial" w:hAnsi="Arial" w:cs="Arial"/>
          <w:sz w:val="24"/>
          <w:szCs w:val="24"/>
          <w:highlight w:val="none"/>
        </w:rPr>
        <w:t xml:space="preserve"> – справочная информация, выдаваемая по форме Детализации состоявшихся соединений (приложение Б), содержащая сведения по исходящим платным телефонным соединениям текущего месяца.</w:t>
      </w:r>
    </w:p>
    <w:p>
      <w:pPr>
        <w:ind w:firstLine="709"/>
        <w:jc w:val="both"/>
        <w:rPr>
          <w:rFonts w:ascii="Arial" w:hAnsi="Arial" w:cs="Arial"/>
          <w:highlight w:val="none"/>
        </w:rPr>
      </w:pPr>
      <w:r>
        <w:rPr>
          <w:rFonts w:ascii="Arial" w:hAnsi="Arial" w:cs="Arial"/>
          <w:bCs/>
          <w:highlight w:val="none"/>
        </w:rPr>
        <w:t>Детализация счета</w:t>
      </w:r>
      <w:r>
        <w:rPr>
          <w:rFonts w:ascii="Arial" w:hAnsi="Arial" w:cs="Arial"/>
          <w:highlight w:val="none"/>
        </w:rPr>
        <w:t xml:space="preserve"> – справочная информация, содержащая перечень, виды, объемы оказанных платных услуг Абоненту, обобщенную информацию о размере платы за оказанные услуги (приложение В). Детализация счета формируется по лицевому счету Абонента в расчетной системе Оператора </w:t>
      </w:r>
      <w:r>
        <w:rPr>
          <w:rFonts w:ascii="Arial" w:hAnsi="Arial" w:cs="Arial"/>
          <w:highlight w:val="none"/>
          <w:lang w:val="ru-RU"/>
        </w:rPr>
        <w:t>с</w:t>
      </w:r>
      <w:r>
        <w:rPr>
          <w:rFonts w:hint="default" w:ascii="Arial" w:hAnsi="Arial" w:cs="Arial"/>
          <w:highlight w:val="none"/>
          <w:lang w:val="ru-RU"/>
        </w:rPr>
        <w:t xml:space="preserve"> применением </w:t>
      </w:r>
      <w:r>
        <w:rPr>
          <w:rFonts w:ascii="Arial" w:hAnsi="Arial" w:cs="Arial"/>
          <w:highlight w:val="none"/>
        </w:rPr>
        <w:t>кредит</w:t>
      </w:r>
      <w:r>
        <w:rPr>
          <w:rFonts w:ascii="Arial" w:hAnsi="Arial" w:cs="Arial"/>
          <w:highlight w:val="none"/>
          <w:lang w:val="ru-RU"/>
        </w:rPr>
        <w:t>ной</w:t>
      </w:r>
      <w:r>
        <w:rPr>
          <w:rFonts w:hint="default" w:ascii="Arial" w:hAnsi="Arial" w:cs="Arial"/>
          <w:highlight w:val="none"/>
          <w:lang w:val="ru-RU"/>
        </w:rPr>
        <w:t xml:space="preserve"> формы расчетов</w:t>
      </w:r>
      <w:r>
        <w:rPr>
          <w:rFonts w:ascii="Arial" w:hAnsi="Arial" w:cs="Arial"/>
          <w:highlight w:val="none"/>
        </w:rPr>
        <w:t>.</w:t>
      </w:r>
    </w:p>
    <w:p>
      <w:pPr>
        <w:ind w:firstLine="709"/>
        <w:jc w:val="both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 xml:space="preserve">Заявление – форма заказа Абонентом услуги/услуг </w:t>
      </w:r>
      <w:r>
        <w:rPr>
          <w:rFonts w:ascii="Arial" w:hAnsi="Arial" w:cs="Arial"/>
          <w:bCs/>
          <w:highlight w:val="none"/>
        </w:rPr>
        <w:t xml:space="preserve">Справочной информации об оказанных услугах </w:t>
      </w:r>
      <w:r>
        <w:rPr>
          <w:rFonts w:ascii="Arial" w:hAnsi="Arial" w:cs="Arial"/>
          <w:highlight w:val="none"/>
        </w:rPr>
        <w:t>(Приложение Г)</w:t>
      </w:r>
      <w:r>
        <w:rPr>
          <w:rFonts w:ascii="Arial" w:hAnsi="Arial" w:cs="Arial"/>
          <w:bCs/>
          <w:highlight w:val="none"/>
        </w:rPr>
        <w:t>.</w:t>
      </w:r>
    </w:p>
    <w:p>
      <w:pPr>
        <w:pStyle w:val="19"/>
        <w:ind w:firstLine="709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bCs/>
          <w:sz w:val="24"/>
          <w:szCs w:val="24"/>
          <w:highlight w:val="none"/>
        </w:rPr>
        <w:t>Кабинет пользователя</w:t>
      </w:r>
      <w:r>
        <w:rPr>
          <w:rFonts w:ascii="Arial" w:hAnsi="Arial" w:cs="Arial"/>
          <w:sz w:val="24"/>
          <w:szCs w:val="24"/>
          <w:highlight w:val="none"/>
        </w:rPr>
        <w:t xml:space="preserve"> – </w:t>
      </w:r>
      <w:r>
        <w:rPr>
          <w:rFonts w:ascii="Arial" w:hAnsi="Arial" w:cs="Arial"/>
          <w:sz w:val="24"/>
          <w:szCs w:val="24"/>
          <w:highlight w:val="none"/>
        </w:rPr>
        <w:fldChar w:fldCharType="begin"/>
      </w:r>
      <w:r>
        <w:rPr>
          <w:rFonts w:ascii="Arial" w:hAnsi="Arial" w:cs="Arial"/>
          <w:sz w:val="24"/>
          <w:szCs w:val="24"/>
          <w:highlight w:val="none"/>
        </w:rPr>
        <w:instrText xml:space="preserve"> HYPERLINK "https://issa.beltelecom.by" </w:instrText>
      </w:r>
      <w:r>
        <w:rPr>
          <w:rFonts w:ascii="Arial" w:hAnsi="Arial" w:cs="Arial"/>
          <w:sz w:val="24"/>
          <w:szCs w:val="24"/>
          <w:highlight w:val="none"/>
        </w:rPr>
        <w:fldChar w:fldCharType="separate"/>
      </w:r>
      <w:r>
        <w:rPr>
          <w:rStyle w:val="7"/>
          <w:rFonts w:ascii="Arial" w:hAnsi="Arial" w:cs="Arial"/>
          <w:color w:val="auto"/>
          <w:sz w:val="24"/>
          <w:szCs w:val="24"/>
          <w:highlight w:val="none"/>
          <w:u w:val="none"/>
        </w:rPr>
        <w:t>информационная система</w:t>
      </w:r>
      <w:r>
        <w:rPr>
          <w:rFonts w:ascii="Arial" w:hAnsi="Arial" w:cs="Arial"/>
          <w:sz w:val="24"/>
          <w:szCs w:val="24"/>
          <w:highlight w:val="none"/>
        </w:rPr>
        <w:fldChar w:fldCharType="end"/>
      </w:r>
      <w:r>
        <w:rPr>
          <w:rFonts w:ascii="Arial" w:hAnsi="Arial" w:cs="Arial"/>
          <w:sz w:val="24"/>
          <w:szCs w:val="24"/>
          <w:highlight w:val="none"/>
        </w:rPr>
        <w:t xml:space="preserve"> (</w:t>
      </w:r>
      <w:r>
        <w:rPr>
          <w:rFonts w:ascii="Arial" w:hAnsi="Arial"/>
          <w:sz w:val="24"/>
          <w:szCs w:val="24"/>
          <w:highlight w:val="none"/>
        </w:rPr>
        <w:t>https://www.beltelecom.by/issa.html</w:t>
      </w:r>
      <w:r>
        <w:rPr>
          <w:rFonts w:ascii="Arial" w:hAnsi="Arial" w:cs="Arial"/>
          <w:sz w:val="24"/>
          <w:szCs w:val="24"/>
          <w:highlight w:val="none"/>
        </w:rPr>
        <w:t xml:space="preserve">), предназначенная для контроля Абонентом состояния лицевого счета, платежей и управления Услугами. </w:t>
      </w:r>
    </w:p>
    <w:p>
      <w:pPr>
        <w:pStyle w:val="19"/>
        <w:ind w:firstLine="709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bCs/>
          <w:sz w:val="24"/>
          <w:szCs w:val="24"/>
          <w:highlight w:val="none"/>
        </w:rPr>
        <w:t>Лицевой счет</w:t>
      </w:r>
      <w:r>
        <w:rPr>
          <w:rFonts w:ascii="Arial" w:hAnsi="Arial" w:cs="Arial"/>
          <w:b/>
          <w:bCs/>
          <w:sz w:val="24"/>
          <w:szCs w:val="24"/>
          <w:highlight w:val="none"/>
        </w:rPr>
        <w:t xml:space="preserve"> </w:t>
      </w:r>
      <w:r>
        <w:rPr>
          <w:rFonts w:ascii="Arial" w:hAnsi="Arial" w:cs="Arial"/>
          <w:bCs/>
          <w:sz w:val="24"/>
          <w:szCs w:val="24"/>
          <w:highlight w:val="none"/>
        </w:rPr>
        <w:t xml:space="preserve">Абонента </w:t>
      </w:r>
      <w:r>
        <w:rPr>
          <w:rFonts w:ascii="Arial" w:hAnsi="Arial" w:cs="Arial"/>
          <w:sz w:val="24"/>
          <w:szCs w:val="24"/>
          <w:highlight w:val="none"/>
        </w:rPr>
        <w:t xml:space="preserve">– </w:t>
      </w:r>
      <w:r>
        <w:rPr>
          <w:rFonts w:hint="default" w:ascii="Arial" w:hAnsi="Arial"/>
          <w:sz w:val="24"/>
          <w:szCs w:val="24"/>
          <w:highlight w:val="none"/>
        </w:rPr>
        <w:t xml:space="preserve">счет в расчетной системе </w:t>
      </w:r>
      <w:r>
        <w:rPr>
          <w:rFonts w:hint="default" w:ascii="Arial" w:hAnsi="Arial"/>
          <w:sz w:val="24"/>
          <w:szCs w:val="24"/>
          <w:highlight w:val="none"/>
          <w:lang w:val="ru-RU"/>
        </w:rPr>
        <w:t>О</w:t>
      </w:r>
      <w:r>
        <w:rPr>
          <w:rFonts w:hint="default" w:ascii="Arial" w:hAnsi="Arial"/>
          <w:sz w:val="24"/>
          <w:szCs w:val="24"/>
          <w:highlight w:val="none"/>
        </w:rPr>
        <w:t xml:space="preserve">ператора, предназначенный для учета оказываемых </w:t>
      </w:r>
      <w:r>
        <w:rPr>
          <w:rFonts w:hint="default" w:ascii="Arial" w:hAnsi="Arial"/>
          <w:sz w:val="24"/>
          <w:szCs w:val="24"/>
          <w:highlight w:val="none"/>
          <w:lang w:val="ru-RU"/>
        </w:rPr>
        <w:t>А</w:t>
      </w:r>
      <w:r>
        <w:rPr>
          <w:rFonts w:hint="default" w:ascii="Arial" w:hAnsi="Arial"/>
          <w:sz w:val="24"/>
          <w:szCs w:val="24"/>
          <w:highlight w:val="none"/>
        </w:rPr>
        <w:t>боненту услуг, учета поступления и расходования денежных средств за услуги.</w:t>
      </w:r>
    </w:p>
    <w:p>
      <w:pPr>
        <w:pStyle w:val="19"/>
        <w:ind w:firstLine="709"/>
        <w:jc w:val="both"/>
        <w:rPr>
          <w:rFonts w:ascii="Arial" w:hAnsi="Arial" w:cs="Arial"/>
          <w:color w:val="000000"/>
          <w:sz w:val="24"/>
          <w:szCs w:val="24"/>
          <w:highlight w:val="none"/>
        </w:rPr>
      </w:pPr>
      <w:r>
        <w:rPr>
          <w:rFonts w:ascii="Arial" w:hAnsi="Arial" w:cs="Arial"/>
          <w:bCs/>
          <w:color w:val="000000"/>
          <w:sz w:val="24"/>
          <w:szCs w:val="24"/>
          <w:highlight w:val="none"/>
        </w:rPr>
        <w:t>«Мой Белтелеком»</w:t>
      </w:r>
      <w:r>
        <w:rPr>
          <w:rFonts w:ascii="Arial" w:hAnsi="Arial" w:cs="Arial"/>
          <w:color w:val="000000"/>
          <w:sz w:val="24"/>
          <w:szCs w:val="24"/>
          <w:highlight w:val="none"/>
        </w:rPr>
        <w:t xml:space="preserve"> – cервис самообслуживания Абонента, доступный через веб-портал my.beltelecom.by и мобильное приложение «</w:t>
      </w:r>
      <w:r>
        <w:rPr>
          <w:rFonts w:ascii="Arial" w:hAnsi="Arial" w:cs="Arial"/>
          <w:color w:val="02B2EB"/>
          <w:sz w:val="24"/>
          <w:szCs w:val="24"/>
          <w:highlight w:val="none"/>
          <w:u w:val="single"/>
        </w:rPr>
        <w:fldChar w:fldCharType="begin"/>
      </w:r>
      <w:r>
        <w:rPr>
          <w:rFonts w:ascii="Arial" w:hAnsi="Arial" w:cs="Arial"/>
          <w:color w:val="02B2EB"/>
          <w:sz w:val="24"/>
          <w:szCs w:val="24"/>
          <w:highlight w:val="none"/>
          <w:u w:val="single"/>
        </w:rPr>
        <w:instrText xml:space="preserve"> HYPERLINK "https://my.beltelecom.by/" </w:instrText>
      </w:r>
      <w:r>
        <w:rPr>
          <w:rFonts w:ascii="Arial" w:hAnsi="Arial" w:cs="Arial"/>
          <w:color w:val="02B2EB"/>
          <w:sz w:val="24"/>
          <w:szCs w:val="24"/>
          <w:highlight w:val="none"/>
          <w:u w:val="single"/>
        </w:rPr>
        <w:fldChar w:fldCharType="separate"/>
      </w:r>
      <w:r>
        <w:rPr>
          <w:rStyle w:val="10"/>
          <w:rFonts w:ascii="Arial" w:hAnsi="Arial" w:cs="Arial"/>
          <w:sz w:val="24"/>
          <w:szCs w:val="24"/>
          <w:highlight w:val="none"/>
        </w:rPr>
        <w:t>Мой Белтелеком</w:t>
      </w:r>
      <w:r>
        <w:rPr>
          <w:rFonts w:ascii="Arial" w:hAnsi="Arial" w:cs="Arial"/>
          <w:color w:val="02B2EB"/>
          <w:sz w:val="24"/>
          <w:szCs w:val="24"/>
          <w:highlight w:val="none"/>
          <w:u w:val="single"/>
        </w:rPr>
        <w:fldChar w:fldCharType="end"/>
      </w:r>
      <w:r>
        <w:rPr>
          <w:rFonts w:ascii="Arial" w:hAnsi="Arial" w:cs="Arial"/>
          <w:color w:val="000000"/>
          <w:sz w:val="24"/>
          <w:szCs w:val="24"/>
          <w:highlight w:val="none"/>
        </w:rPr>
        <w:t>» для операционной системы iOS и Android, позволяющий Абоненту проводить операции со своим лицевым счётом и услугами.</w:t>
      </w:r>
    </w:p>
    <w:p>
      <w:pPr>
        <w:pStyle w:val="19"/>
        <w:ind w:firstLine="709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bCs/>
          <w:iCs/>
          <w:sz w:val="24"/>
          <w:szCs w:val="24"/>
          <w:highlight w:val="none"/>
        </w:rPr>
        <w:t>Оператор</w:t>
      </w:r>
      <w:r>
        <w:rPr>
          <w:rFonts w:ascii="Arial" w:hAnsi="Arial" w:cs="Arial"/>
          <w:i/>
          <w:sz w:val="24"/>
          <w:szCs w:val="24"/>
          <w:highlight w:val="none"/>
        </w:rPr>
        <w:t xml:space="preserve"> </w:t>
      </w:r>
      <w:r>
        <w:rPr>
          <w:rFonts w:ascii="Arial" w:hAnsi="Arial" w:cs="Arial"/>
          <w:sz w:val="24"/>
          <w:szCs w:val="24"/>
          <w:highlight w:val="none"/>
        </w:rPr>
        <w:t>– Республиканское унитарное предприятие электросвязи «Белтелеком».</w:t>
      </w:r>
    </w:p>
    <w:p>
      <w:pPr>
        <w:pStyle w:val="19"/>
        <w:ind w:firstLine="709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bCs/>
          <w:sz w:val="24"/>
          <w:szCs w:val="24"/>
          <w:highlight w:val="none"/>
        </w:rPr>
        <w:t>Периодическое предоставление услуги</w:t>
      </w:r>
      <w:r>
        <w:rPr>
          <w:rFonts w:ascii="Arial" w:hAnsi="Arial" w:cs="Arial"/>
          <w:sz w:val="24"/>
          <w:szCs w:val="24"/>
          <w:highlight w:val="none"/>
        </w:rPr>
        <w:t xml:space="preserve"> - ежемесячное предоставление Абоненту детализации состоявшихся соединений, детализации счета при однократном заказе Услуги/Услуг с предоставлением информации в формате </w:t>
      </w:r>
      <w:r>
        <w:rPr>
          <w:rFonts w:ascii="Arial" w:hAnsi="Arial" w:cs="Arial"/>
          <w:sz w:val="24"/>
          <w:szCs w:val="24"/>
          <w:highlight w:val="none"/>
          <w:lang w:val="en-US"/>
        </w:rPr>
        <w:t>pdf</w:t>
      </w:r>
      <w:r>
        <w:rPr>
          <w:rFonts w:ascii="Arial" w:hAnsi="Arial" w:cs="Arial"/>
          <w:sz w:val="24"/>
          <w:szCs w:val="24"/>
          <w:highlight w:val="none"/>
        </w:rPr>
        <w:t xml:space="preserve"> только по электронной почте.</w:t>
      </w:r>
    </w:p>
    <w:p>
      <w:pPr>
        <w:ind w:firstLine="709"/>
        <w:jc w:val="both"/>
        <w:rPr>
          <w:rFonts w:ascii="Arial" w:hAnsi="Arial" w:cs="Arial"/>
          <w:strike/>
          <w:highlight w:val="none"/>
        </w:rPr>
      </w:pPr>
      <w:r>
        <w:rPr>
          <w:rFonts w:ascii="Arial" w:hAnsi="Arial" w:cs="Arial"/>
          <w:highlight w:val="none"/>
        </w:rPr>
        <w:t xml:space="preserve">Предоставление справочной информации об оказанных услугах – дополнительная услуга по предоставлению </w:t>
      </w:r>
      <w:r>
        <w:rPr>
          <w:rFonts w:ascii="Arial" w:hAnsi="Arial" w:cs="Arial"/>
          <w:highlight w:val="none"/>
          <w:lang w:val="ru-RU"/>
        </w:rPr>
        <w:t>периодически</w:t>
      </w:r>
      <w:r>
        <w:rPr>
          <w:rFonts w:hint="default" w:ascii="Arial" w:hAnsi="Arial" w:cs="Arial"/>
          <w:highlight w:val="none"/>
          <w:lang w:val="ru-RU"/>
        </w:rPr>
        <w:t xml:space="preserve"> и/или разово </w:t>
      </w:r>
      <w:r>
        <w:rPr>
          <w:rFonts w:ascii="Arial" w:hAnsi="Arial" w:cs="Arial"/>
          <w:highlight w:val="none"/>
        </w:rPr>
        <w:t>Абоненту справочной информации о детализации состоявшихся соединений, детализации счета оказанных услуг</w:t>
      </w:r>
      <w:r>
        <w:rPr>
          <w:rFonts w:hint="default" w:ascii="Arial" w:hAnsi="Arial" w:cs="Arial"/>
          <w:highlight w:val="none"/>
          <w:lang w:val="ru-RU"/>
        </w:rPr>
        <w:t xml:space="preserve"> в соответствии с действующими тарифами</w:t>
      </w:r>
      <w:r>
        <w:rPr>
          <w:rFonts w:ascii="Arial" w:hAnsi="Arial" w:cs="Arial"/>
          <w:highlight w:val="none"/>
        </w:rPr>
        <w:t>.</w:t>
      </w:r>
    </w:p>
    <w:p>
      <w:pPr>
        <w:ind w:firstLine="709"/>
        <w:jc w:val="both"/>
        <w:rPr>
          <w:rFonts w:ascii="Arial" w:hAnsi="Arial" w:cs="Arial"/>
          <w:highlight w:val="none"/>
        </w:rPr>
      </w:pPr>
      <w:r>
        <w:rPr>
          <w:rFonts w:ascii="Arial" w:hAnsi="Arial" w:cs="Arial"/>
          <w:bCs/>
          <w:highlight w:val="none"/>
        </w:rPr>
        <w:t>Разовое предоставление услуги</w:t>
      </w:r>
      <w:r>
        <w:rPr>
          <w:rFonts w:ascii="Arial" w:hAnsi="Arial" w:cs="Arial"/>
          <w:highlight w:val="none"/>
        </w:rPr>
        <w:t xml:space="preserve"> - однократное предоставление Абоненту детализации состоявшихся соединений, детализации счета при разовом заказе Услуги/Услуг с предоставлением информации на бумажном носителе, а также по электронной почте в формате </w:t>
      </w:r>
      <w:r>
        <w:rPr>
          <w:rFonts w:ascii="Arial" w:hAnsi="Arial" w:cs="Arial"/>
          <w:highlight w:val="none"/>
          <w:lang w:val="en-US"/>
        </w:rPr>
        <w:t>pdf</w:t>
      </w:r>
      <w:r>
        <w:rPr>
          <w:rFonts w:ascii="Arial" w:hAnsi="Arial" w:cs="Arial"/>
          <w:highlight w:val="none"/>
        </w:rPr>
        <w:t>.</w:t>
      </w:r>
    </w:p>
    <w:p>
      <w:pPr>
        <w:ind w:firstLine="709"/>
        <w:jc w:val="both"/>
        <w:rPr>
          <w:rFonts w:ascii="Arial" w:hAnsi="Arial" w:cs="Arial"/>
          <w:b/>
          <w:bCs/>
          <w:highlight w:val="none"/>
        </w:rPr>
      </w:pPr>
      <w:r>
        <w:rPr>
          <w:rFonts w:ascii="Arial" w:hAnsi="Arial" w:cs="Arial"/>
          <w:bCs/>
          <w:highlight w:val="none"/>
        </w:rPr>
        <w:t>Сайт</w:t>
      </w:r>
      <w:r>
        <w:rPr>
          <w:rFonts w:ascii="Arial" w:hAnsi="Arial" w:cs="Arial"/>
          <w:highlight w:val="none"/>
        </w:rPr>
        <w:t xml:space="preserve"> - интернет-ресурс Оператора beltelecom.by.</w:t>
      </w:r>
    </w:p>
    <w:p>
      <w:pPr>
        <w:ind w:firstLine="709"/>
        <w:jc w:val="both"/>
        <w:rPr>
          <w:rFonts w:ascii="Arial" w:hAnsi="Arial" w:cs="Arial"/>
          <w:highlight w:val="none"/>
        </w:rPr>
      </w:pPr>
      <w:r>
        <w:rPr>
          <w:rFonts w:ascii="Arial" w:hAnsi="Arial" w:cs="Arial"/>
          <w:bCs/>
          <w:highlight w:val="none"/>
        </w:rPr>
        <w:t>Сервисный центр</w:t>
      </w:r>
      <w:r>
        <w:rPr>
          <w:rFonts w:ascii="Arial" w:hAnsi="Arial" w:cs="Arial"/>
          <w:highlight w:val="none"/>
        </w:rPr>
        <w:t xml:space="preserve"> (далее - СЦ) – структурное подразделение филиала РУП «Белтелеком», в котором специалистом проводятся консультации, заключение договоров на оказание услуг РУП «Белтелеком.</w:t>
      </w:r>
    </w:p>
    <w:p>
      <w:pPr>
        <w:ind w:firstLine="709"/>
        <w:jc w:val="both"/>
        <w:rPr>
          <w:rFonts w:ascii="Arial" w:hAnsi="Arial"/>
          <w:highlight w:val="none"/>
        </w:rPr>
      </w:pPr>
      <w:r>
        <w:rPr>
          <w:rFonts w:ascii="Arial" w:hAnsi="Arial"/>
          <w:highlight w:val="none"/>
        </w:rPr>
        <w:t xml:space="preserve">Справка о предоставленных услугах - справка, содержащая виды оказанных платных услуг Абоненту, </w:t>
      </w:r>
      <w:r>
        <w:rPr>
          <w:rFonts w:ascii="Arial" w:hAnsi="Arial" w:cs="Arial"/>
          <w:highlight w:val="none"/>
        </w:rPr>
        <w:t>обобщенную информацию о размере платы за оказанные услуги</w:t>
      </w:r>
      <w:r>
        <w:rPr>
          <w:rFonts w:ascii="Arial" w:hAnsi="Arial"/>
          <w:highlight w:val="none"/>
        </w:rPr>
        <w:t xml:space="preserve"> по абонентскому(-им) номеру(-ам)</w:t>
      </w:r>
      <w:r>
        <w:rPr>
          <w:rFonts w:ascii="Arial" w:hAnsi="Arial" w:cs="Arial"/>
          <w:highlight w:val="none"/>
        </w:rPr>
        <w:t xml:space="preserve">, </w:t>
      </w:r>
      <w:r>
        <w:rPr>
          <w:rFonts w:ascii="Arial" w:hAnsi="Arial"/>
          <w:highlight w:val="none"/>
        </w:rPr>
        <w:t xml:space="preserve">произведенной оплате физическим лицом, </w:t>
      </w:r>
      <w:r>
        <w:rPr>
          <w:rFonts w:ascii="Arial" w:hAnsi="Arial" w:cs="Arial"/>
          <w:highlight w:val="none"/>
        </w:rPr>
        <w:t xml:space="preserve">для услуг, оказываемых в кредит </w:t>
      </w:r>
      <w:r>
        <w:rPr>
          <w:rFonts w:ascii="Arial" w:hAnsi="Arial"/>
          <w:highlight w:val="none"/>
        </w:rPr>
        <w:t>в расчетной системе Оператора</w:t>
      </w:r>
      <w:r>
        <w:rPr>
          <w:rFonts w:ascii="Arial" w:hAnsi="Arial" w:cs="Arial"/>
          <w:highlight w:val="none"/>
        </w:rPr>
        <w:t>. Д</w:t>
      </w:r>
      <w:r>
        <w:rPr>
          <w:rFonts w:ascii="Arial" w:hAnsi="Arial"/>
          <w:highlight w:val="none"/>
        </w:rPr>
        <w:t xml:space="preserve">оступна на сайте Оператора по </w:t>
      </w:r>
      <w:r>
        <w:rPr>
          <w:rFonts w:ascii="Arial" w:hAnsi="Arial"/>
          <w:highlight w:val="none"/>
        </w:rPr>
        <w:fldChar w:fldCharType="begin"/>
      </w:r>
      <w:r>
        <w:rPr>
          <w:rFonts w:ascii="Arial" w:hAnsi="Arial"/>
          <w:highlight w:val="none"/>
        </w:rPr>
        <w:instrText xml:space="preserve"> HYPERLINK "https://www.beltelecom.by/information-services" </w:instrText>
      </w:r>
      <w:r>
        <w:rPr>
          <w:rFonts w:ascii="Arial" w:hAnsi="Arial"/>
          <w:highlight w:val="none"/>
        </w:rPr>
        <w:fldChar w:fldCharType="separate"/>
      </w:r>
      <w:r>
        <w:rPr>
          <w:rStyle w:val="7"/>
          <w:rFonts w:ascii="Arial" w:hAnsi="Arial"/>
          <w:color w:val="auto"/>
          <w:highlight w:val="none"/>
          <w:u w:val="none"/>
        </w:rPr>
        <w:t>ссылке</w:t>
      </w:r>
      <w:r>
        <w:rPr>
          <w:rFonts w:ascii="Arial" w:hAnsi="Arial"/>
          <w:highlight w:val="none"/>
        </w:rPr>
        <w:fldChar w:fldCharType="end"/>
      </w:r>
      <w:r>
        <w:rPr>
          <w:rFonts w:ascii="Arial" w:hAnsi="Arial"/>
          <w:highlight w:val="none"/>
        </w:rPr>
        <w:t xml:space="preserve"> (https://www.beltelecom.by/information-services). Для получения информации требуется ввести «Область», «Район», «Телефон/Лицевой счет Абонента» и «Фамилию по договору».</w:t>
      </w:r>
    </w:p>
    <w:p>
      <w:pPr>
        <w:ind w:firstLine="709"/>
        <w:jc w:val="both"/>
        <w:rPr>
          <w:rFonts w:ascii="Arial" w:hAnsi="Arial" w:cs="Arial"/>
          <w:strike/>
          <w:highlight w:val="none"/>
        </w:rPr>
      </w:pPr>
      <w:r>
        <w:rPr>
          <w:rFonts w:ascii="Arial" w:hAnsi="Arial" w:cs="Arial"/>
          <w:bCs/>
          <w:highlight w:val="none"/>
        </w:rPr>
        <w:t>Справочная информация об оказанных услугах</w:t>
      </w:r>
      <w:r>
        <w:rPr>
          <w:rFonts w:ascii="Arial" w:hAnsi="Arial" w:cs="Arial"/>
          <w:highlight w:val="none"/>
        </w:rPr>
        <w:t xml:space="preserve"> –</w:t>
      </w:r>
      <w:r>
        <w:rPr>
          <w:rFonts w:ascii="Arial" w:hAnsi="Arial" w:cs="Arial"/>
          <w:i/>
          <w:highlight w:val="none"/>
        </w:rPr>
        <w:t xml:space="preserve"> </w:t>
      </w:r>
      <w:r>
        <w:rPr>
          <w:rFonts w:ascii="Arial" w:hAnsi="Arial" w:cs="Arial"/>
          <w:highlight w:val="none"/>
        </w:rPr>
        <w:t>детализация соединений, детализация состоявшихся соединений, детализация состоявшихся соединений в текущем месяце, детализация счета и другие сведения об оплате оказанных услуг.</w:t>
      </w:r>
    </w:p>
    <w:p>
      <w:pPr>
        <w:ind w:firstLine="709"/>
        <w:jc w:val="right"/>
        <w:rPr>
          <w:rFonts w:ascii="Arial" w:hAnsi="Arial" w:cs="Arial"/>
          <w:highlight w:val="none"/>
        </w:rPr>
      </w:pPr>
    </w:p>
    <w:p>
      <w:pPr>
        <w:pStyle w:val="2"/>
        <w:numPr>
          <w:ilvl w:val="0"/>
          <w:numId w:val="2"/>
        </w:numPr>
        <w:ind w:left="0" w:firstLine="709"/>
        <w:jc w:val="left"/>
        <w:rPr>
          <w:highlight w:val="none"/>
          <w:u w:val="none"/>
        </w:rPr>
      </w:pPr>
      <w:r>
        <w:rPr>
          <w:highlight w:val="none"/>
          <w:u w:val="none"/>
        </w:rPr>
        <w:t>УСЛОВИЯ ПРЕДОСТАВЛЕНИЯ УСЛУГИ</w:t>
      </w:r>
    </w:p>
    <w:p>
      <w:pPr>
        <w:ind w:firstLine="709"/>
        <w:jc w:val="right"/>
        <w:rPr>
          <w:rFonts w:ascii="Arial" w:hAnsi="Arial" w:cs="Arial"/>
          <w:highlight w:val="none"/>
        </w:rPr>
      </w:pPr>
    </w:p>
    <w:p>
      <w:pPr>
        <w:tabs>
          <w:tab w:val="left" w:pos="567"/>
        </w:tabs>
        <w:ind w:firstLine="709"/>
        <w:jc w:val="both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>5.1</w:t>
      </w:r>
      <w:r>
        <w:rPr>
          <w:rFonts w:ascii="Arial" w:hAnsi="Arial" w:cs="Arial"/>
          <w:highlight w:val="none"/>
        </w:rPr>
        <w:tab/>
      </w:r>
      <w:r>
        <w:rPr>
          <w:rFonts w:ascii="Arial" w:hAnsi="Arial" w:cs="Arial"/>
          <w:highlight w:val="none"/>
        </w:rPr>
        <w:t>Услуга предоставляется Оператором на основании непосредственного заказа Абонентом в Сервисном центре Оператора (форма заявления указана в приложении Г).</w:t>
      </w:r>
    </w:p>
    <w:p>
      <w:pPr>
        <w:numPr>
          <w:ilvl w:val="1"/>
          <w:numId w:val="3"/>
        </w:numPr>
        <w:tabs>
          <w:tab w:val="left" w:pos="993"/>
        </w:tabs>
        <w:ind w:left="0" w:firstLine="709"/>
        <w:jc w:val="both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>Разовая выдача Справочной информации об оказанных услугах в СЦ Оператора производится Абоненту или доверенному лицу Абонента по заявлению (Приложение Г), содержащему информацию об абонентском номере и фамилии, имени, отчестве Абонента, а также об отчетном периоде, за который требуется предоставление Справочной информации. Выдача Справочной информации об оказанных услугах осуществляется с предъявлением Абонентом документа, удостоверяющего личность. Факт выдачи данной информации регистрируется представителем Оператора в журнале учета, подтверждается подписью Абонента или его доверенного лица, при этом в журнал вносится наименование предъявленного документа.</w:t>
      </w:r>
    </w:p>
    <w:p>
      <w:pPr>
        <w:pStyle w:val="19"/>
        <w:ind w:firstLine="709"/>
        <w:jc w:val="both"/>
        <w:rPr>
          <w:rFonts w:hint="default" w:ascii="Arial" w:hAnsi="Arial" w:cs="Arial"/>
          <w:sz w:val="24"/>
          <w:szCs w:val="24"/>
          <w:highlight w:val="none"/>
          <w:lang w:val="ru-RU"/>
        </w:rPr>
      </w:pPr>
      <w:r>
        <w:rPr>
          <w:rFonts w:ascii="Arial" w:hAnsi="Arial" w:cs="Arial"/>
          <w:sz w:val="24"/>
          <w:szCs w:val="24"/>
          <w:highlight w:val="none"/>
        </w:rPr>
        <w:t>Указанная информация также может выдаваться</w:t>
      </w:r>
      <w:r>
        <w:rPr>
          <w:rFonts w:hint="default" w:ascii="Arial" w:hAnsi="Arial" w:cs="Arial"/>
          <w:sz w:val="24"/>
          <w:szCs w:val="24"/>
          <w:highlight w:val="none"/>
          <w:lang w:val="ru-RU"/>
        </w:rPr>
        <w:t xml:space="preserve"> </w:t>
      </w:r>
      <w:r>
        <w:rPr>
          <w:rFonts w:ascii="Arial" w:hAnsi="Arial" w:cs="Arial"/>
          <w:sz w:val="24"/>
          <w:szCs w:val="24"/>
          <w:highlight w:val="none"/>
        </w:rPr>
        <w:t>лицу, на которого оформлена и нотариально заверена доверенность на право совершения юридических действий от имени Абонента</w:t>
      </w:r>
      <w:r>
        <w:rPr>
          <w:rFonts w:hint="default" w:ascii="Arial" w:hAnsi="Arial" w:cs="Arial"/>
          <w:sz w:val="24"/>
          <w:szCs w:val="24"/>
          <w:highlight w:val="none"/>
          <w:lang w:val="ru-RU"/>
        </w:rPr>
        <w:t>.</w:t>
      </w:r>
    </w:p>
    <w:p>
      <w:pPr>
        <w:pStyle w:val="19"/>
        <w:numPr>
          <w:ilvl w:val="1"/>
          <w:numId w:val="3"/>
        </w:numPr>
        <w:tabs>
          <w:tab w:val="left" w:pos="567"/>
        </w:tabs>
        <w:ind w:left="0" w:firstLine="709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>Формой оказания Услуги является предоставление Оператором Абоненту документа (в электронном виде или сформированном на бумажном носителе). Сформированные на бумажном носителе документы должны заверяться подписью и печатью, а также иметь штамп предприятия.</w:t>
      </w:r>
    </w:p>
    <w:p>
      <w:pPr>
        <w:pStyle w:val="19"/>
        <w:numPr>
          <w:ilvl w:val="1"/>
          <w:numId w:val="3"/>
        </w:numPr>
        <w:tabs>
          <w:tab w:val="left" w:pos="567"/>
        </w:tabs>
        <w:ind w:left="0" w:firstLine="709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>Справочная информация в электронном виде направляется Оператором на указанные в заявлении Абонента адрес(а) электронной почты. Обязанность Оператора считается исполненной при отправке сообщения с документом на адрес электронной почты Абонента. Обязанностью Абонента является своевременное уведомление Оператора об изменении адреса электронной почты.</w:t>
      </w:r>
    </w:p>
    <w:p>
      <w:pPr>
        <w:pStyle w:val="19"/>
        <w:numPr>
          <w:ilvl w:val="1"/>
          <w:numId w:val="3"/>
        </w:numPr>
        <w:tabs>
          <w:tab w:val="left" w:pos="567"/>
        </w:tabs>
        <w:ind w:left="0" w:firstLine="709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>Прекращение предоставления периодической Услуги производится на основании письменного обращения Абонента или после расторжения договорных отношений с Абонентом.</w:t>
      </w:r>
    </w:p>
    <w:p>
      <w:pPr>
        <w:pStyle w:val="19"/>
        <w:numPr>
          <w:ilvl w:val="1"/>
          <w:numId w:val="3"/>
        </w:numPr>
        <w:tabs>
          <w:tab w:val="left" w:pos="567"/>
        </w:tabs>
        <w:ind w:left="0" w:firstLine="709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bCs/>
          <w:sz w:val="24"/>
          <w:szCs w:val="24"/>
          <w:highlight w:val="none"/>
        </w:rPr>
        <w:t xml:space="preserve">Детализация соединений </w:t>
      </w:r>
      <w:r>
        <w:rPr>
          <w:rFonts w:hint="default" w:ascii="Arial" w:hAnsi="Arial" w:cs="Arial"/>
          <w:bCs/>
          <w:sz w:val="24"/>
          <w:szCs w:val="24"/>
          <w:highlight w:val="none"/>
          <w:lang w:val="ru-RU"/>
        </w:rPr>
        <w:t xml:space="preserve">(Приложение А) </w:t>
      </w:r>
      <w:r>
        <w:rPr>
          <w:rFonts w:ascii="Arial" w:hAnsi="Arial" w:cs="Arial"/>
          <w:sz w:val="24"/>
          <w:szCs w:val="24"/>
          <w:highlight w:val="none"/>
        </w:rPr>
        <w:t>заказывается Абонентом в кабинете пользователя или сервисе «Мой Белтелеком» (веб-портал) самостоятельно и предоставляется бесплатно на указанный адрес электронной почты.</w:t>
      </w:r>
    </w:p>
    <w:p>
      <w:pPr>
        <w:pStyle w:val="19"/>
        <w:numPr>
          <w:ilvl w:val="1"/>
          <w:numId w:val="3"/>
        </w:numPr>
        <w:tabs>
          <w:tab w:val="left" w:pos="567"/>
        </w:tabs>
        <w:ind w:left="0" w:firstLine="709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>Детализация состоявшихся соединений, в том числе из архивных данных, может выдаваться по всем либо выборочным абонентским номерам Абонента.</w:t>
      </w:r>
    </w:p>
    <w:p>
      <w:pPr>
        <w:pStyle w:val="19"/>
        <w:numPr>
          <w:ilvl w:val="1"/>
          <w:numId w:val="3"/>
        </w:numPr>
        <w:tabs>
          <w:tab w:val="left" w:pos="567"/>
        </w:tabs>
        <w:ind w:left="0" w:firstLine="709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>Детализация счета выдается только по лицевому счету Абонента.</w:t>
      </w:r>
    </w:p>
    <w:p>
      <w:pPr>
        <w:pStyle w:val="19"/>
        <w:ind w:firstLine="709"/>
        <w:jc w:val="right"/>
        <w:rPr>
          <w:rFonts w:ascii="Arial" w:hAnsi="Arial" w:cs="Arial"/>
          <w:sz w:val="24"/>
          <w:szCs w:val="24"/>
          <w:highlight w:val="none"/>
        </w:rPr>
      </w:pPr>
    </w:p>
    <w:p>
      <w:pPr>
        <w:pStyle w:val="2"/>
        <w:keepNext/>
        <w:keepLines w:val="0"/>
        <w:pageBreakBefore/>
        <w:widowControl/>
        <w:numPr>
          <w:ilvl w:val="0"/>
          <w:numId w:val="3"/>
        </w:numPr>
        <w:tabs>
          <w:tab w:val="left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0" w:firstLine="709"/>
        <w:jc w:val="left"/>
        <w:textAlignment w:val="auto"/>
        <w:rPr>
          <w:highlight w:val="none"/>
          <w:u w:val="none"/>
        </w:rPr>
      </w:pPr>
      <w:r>
        <w:rPr>
          <w:highlight w:val="none"/>
          <w:u w:val="none"/>
        </w:rPr>
        <w:t>КЛАССИФИКАЦИЯ УСЛУГИ</w:t>
      </w:r>
    </w:p>
    <w:p>
      <w:pPr>
        <w:ind w:firstLine="709"/>
        <w:jc w:val="right"/>
        <w:rPr>
          <w:rFonts w:ascii="Arial" w:hAnsi="Arial" w:cs="Arial"/>
          <w:highlight w:val="none"/>
        </w:rPr>
      </w:pPr>
    </w:p>
    <w:p>
      <w:pPr>
        <w:ind w:firstLine="709"/>
        <w:jc w:val="both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>В таблице приведены виды справочной информации по периоду предоставления в соответствии с типом услуги (разовая, периодическая).</w:t>
      </w:r>
    </w:p>
    <w:p>
      <w:pPr>
        <w:ind w:firstLine="709"/>
        <w:jc w:val="right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>Таблица</w:t>
      </w:r>
    </w:p>
    <w:tbl>
      <w:tblPr>
        <w:tblStyle w:val="6"/>
        <w:tblW w:w="10056" w:type="dxa"/>
        <w:tblInd w:w="-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8"/>
        <w:gridCol w:w="2165"/>
        <w:gridCol w:w="2087"/>
        <w:gridCol w:w="1985"/>
        <w:gridCol w:w="2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8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9"/>
              <w:jc w:val="center"/>
              <w:rPr>
                <w:rFonts w:ascii="Arial" w:hAnsi="Arial" w:cs="Arial"/>
                <w:b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b/>
                <w:sz w:val="24"/>
                <w:szCs w:val="24"/>
                <w:highlight w:val="none"/>
              </w:rPr>
              <w:t>Вид Справочной информации</w:t>
            </w:r>
          </w:p>
        </w:tc>
        <w:tc>
          <w:tcPr>
            <w:tcW w:w="6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jc w:val="center"/>
              <w:rPr>
                <w:rFonts w:ascii="Arial" w:hAnsi="Arial" w:cs="Arial"/>
                <w:b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b/>
                <w:sz w:val="24"/>
                <w:szCs w:val="24"/>
                <w:highlight w:val="none"/>
              </w:rPr>
              <w:t>Тип услуги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38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rPr>
                <w:rFonts w:ascii="Arial" w:hAnsi="Arial" w:cs="Arial"/>
                <w:b/>
                <w:sz w:val="24"/>
                <w:szCs w:val="24"/>
                <w:highlight w:val="none"/>
              </w:rPr>
            </w:pPr>
          </w:p>
        </w:tc>
        <w:tc>
          <w:tcPr>
            <w:tcW w:w="4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jc w:val="center"/>
              <w:rPr>
                <w:rFonts w:ascii="Arial" w:hAnsi="Arial" w:cs="Arial"/>
                <w:b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b/>
                <w:sz w:val="24"/>
                <w:szCs w:val="24"/>
                <w:highlight w:val="none"/>
              </w:rPr>
              <w:t>Разовая (однократное предоставление по разовому запросу)</w:t>
            </w:r>
          </w:p>
        </w:tc>
        <w:tc>
          <w:tcPr>
            <w:tcW w:w="21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jc w:val="center"/>
              <w:rPr>
                <w:rFonts w:ascii="Arial" w:hAnsi="Arial" w:cs="Arial"/>
                <w:b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b/>
                <w:sz w:val="24"/>
                <w:szCs w:val="24"/>
                <w:highlight w:val="none"/>
              </w:rPr>
              <w:t>Периодическая</w:t>
            </w:r>
          </w:p>
          <w:p>
            <w:pPr>
              <w:pStyle w:val="19"/>
              <w:jc w:val="center"/>
              <w:rPr>
                <w:rFonts w:ascii="Arial" w:hAnsi="Arial" w:cs="Arial"/>
                <w:b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b/>
                <w:sz w:val="24"/>
                <w:szCs w:val="24"/>
                <w:highlight w:val="none"/>
              </w:rPr>
              <w:t>(ежемесячное предоставление при однократном заказе)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8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rPr>
                <w:rFonts w:ascii="Arial" w:hAnsi="Arial" w:cs="Arial"/>
                <w:b/>
                <w:sz w:val="24"/>
                <w:szCs w:val="24"/>
                <w:highlight w:val="none"/>
              </w:rPr>
            </w:pPr>
          </w:p>
        </w:tc>
        <w:tc>
          <w:tcPr>
            <w:tcW w:w="20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jc w:val="center"/>
              <w:rPr>
                <w:rFonts w:ascii="Arial" w:hAnsi="Arial" w:cs="Arial"/>
                <w:b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b/>
                <w:sz w:val="24"/>
                <w:szCs w:val="24"/>
                <w:highlight w:val="none"/>
              </w:rPr>
              <w:t>за прошедший календарный месяц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jc w:val="center"/>
              <w:rPr>
                <w:rFonts w:ascii="Arial" w:hAnsi="Arial" w:cs="Arial"/>
                <w:b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b/>
                <w:sz w:val="24"/>
                <w:szCs w:val="24"/>
                <w:highlight w:val="none"/>
              </w:rPr>
              <w:t>за период текущего месяца</w:t>
            </w:r>
          </w:p>
        </w:tc>
        <w:tc>
          <w:tcPr>
            <w:tcW w:w="21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jc w:val="center"/>
              <w:rPr>
                <w:rFonts w:ascii="Arial" w:hAnsi="Arial" w:cs="Arial"/>
                <w:b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38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rPr>
                <w:rFonts w:ascii="Arial" w:hAnsi="Arial" w:cs="Arial"/>
                <w:b/>
                <w:sz w:val="24"/>
                <w:szCs w:val="24"/>
                <w:highlight w:val="none"/>
              </w:rPr>
            </w:pPr>
          </w:p>
        </w:tc>
        <w:tc>
          <w:tcPr>
            <w:tcW w:w="20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jc w:val="center"/>
              <w:rPr>
                <w:rFonts w:ascii="Arial" w:hAnsi="Arial" w:cs="Arial"/>
                <w:b/>
                <w:sz w:val="24"/>
                <w:szCs w:val="24"/>
                <w:highlight w:val="none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jc w:val="center"/>
              <w:rPr>
                <w:rFonts w:ascii="Arial" w:hAnsi="Arial" w:cs="Arial"/>
                <w:b/>
                <w:sz w:val="24"/>
                <w:szCs w:val="24"/>
                <w:highlight w:val="none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jc w:val="center"/>
              <w:rPr>
                <w:rFonts w:ascii="Arial" w:hAnsi="Arial" w:cs="Arial"/>
                <w:b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b/>
                <w:sz w:val="24"/>
                <w:szCs w:val="24"/>
                <w:highlight w:val="none"/>
              </w:rPr>
              <w:t>за прошедший календарный месяц (полный месяц)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jc w:val="center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Детализация счета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jc w:val="center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в соответствии с Заявлением Абонента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jc w:val="center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по лицевому счету Абонента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jc w:val="center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-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jc w:val="center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по лицевому счету Абонента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jc w:val="center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Детализация состоявшихся соединений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jc w:val="center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в соответствии с Заявлением Абонента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jc w:val="center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по лицевому счету Абонента/номеру телефона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jc w:val="center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по лицевому счету Абонента/номеру телефона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jc w:val="center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по лицевому счету Абонента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jc w:val="center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Детализация соединений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jc w:val="center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в кабинете Пользователя/в сервисе «Мой Белтелеком» (веб-портал)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jc w:val="center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по номеру телефона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jc w:val="center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по номеру телефона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19"/>
              <w:jc w:val="center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-</w:t>
            </w:r>
          </w:p>
        </w:tc>
      </w:tr>
    </w:tbl>
    <w:p>
      <w:pPr>
        <w:ind w:firstLine="709"/>
        <w:jc w:val="right"/>
        <w:rPr>
          <w:rFonts w:ascii="Arial" w:hAnsi="Arial" w:cs="Arial"/>
          <w:highlight w:val="none"/>
        </w:rPr>
      </w:pPr>
    </w:p>
    <w:p>
      <w:pPr>
        <w:pStyle w:val="2"/>
        <w:numPr>
          <w:ilvl w:val="0"/>
          <w:numId w:val="3"/>
        </w:numPr>
        <w:tabs>
          <w:tab w:val="left" w:pos="425"/>
        </w:tabs>
        <w:ind w:left="0" w:firstLine="709"/>
        <w:jc w:val="both"/>
        <w:rPr>
          <w:highlight w:val="none"/>
        </w:rPr>
      </w:pPr>
      <w:r>
        <w:rPr>
          <w:highlight w:val="none"/>
          <w:u w:val="none"/>
        </w:rPr>
        <w:t>СРОК ПРЕДОСТАВЛЕНИЯ ДОКУМЕНТОВ В РАМКАХ ОКАЗАНИЯ УСЛУГИ</w:t>
      </w:r>
    </w:p>
    <w:p>
      <w:pPr>
        <w:ind w:firstLine="709"/>
        <w:jc w:val="right"/>
        <w:rPr>
          <w:highlight w:val="none"/>
        </w:rPr>
      </w:pPr>
    </w:p>
    <w:p>
      <w:pPr>
        <w:numPr>
          <w:ilvl w:val="1"/>
          <w:numId w:val="4"/>
        </w:numPr>
        <w:tabs>
          <w:tab w:val="left" w:pos="567"/>
        </w:tabs>
        <w:ind w:left="0" w:firstLine="709"/>
        <w:jc w:val="both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>Срок предоставления документов за прошедший месяц:</w:t>
      </w:r>
    </w:p>
    <w:p>
      <w:pPr>
        <w:pStyle w:val="19"/>
        <w:ind w:firstLine="709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- в электронном виде - </w:t>
      </w:r>
      <w:r>
        <w:rPr>
          <w:rFonts w:ascii="Arial" w:hAnsi="Arial" w:cs="Arial"/>
          <w:sz w:val="24"/>
          <w:szCs w:val="24"/>
          <w:highlight w:val="none"/>
          <w:lang w:val="ru-RU"/>
        </w:rPr>
        <w:t>до</w:t>
      </w:r>
      <w:r>
        <w:rPr>
          <w:rFonts w:ascii="Arial" w:hAnsi="Arial" w:cs="Arial"/>
          <w:sz w:val="24"/>
          <w:szCs w:val="24"/>
          <w:highlight w:val="none"/>
        </w:rPr>
        <w:t xml:space="preserve"> </w:t>
      </w:r>
      <w:r>
        <w:rPr>
          <w:rFonts w:hint="default" w:ascii="Arial" w:hAnsi="Arial" w:cs="Arial"/>
          <w:sz w:val="24"/>
          <w:szCs w:val="24"/>
          <w:highlight w:val="none"/>
          <w:lang w:val="ru-RU"/>
        </w:rPr>
        <w:t>10</w:t>
      </w:r>
      <w:r>
        <w:rPr>
          <w:rFonts w:ascii="Arial" w:hAnsi="Arial" w:cs="Arial"/>
          <w:sz w:val="24"/>
          <w:szCs w:val="24"/>
          <w:highlight w:val="none"/>
        </w:rPr>
        <w:t>-го числа текущего месяца;</w:t>
      </w:r>
    </w:p>
    <w:p>
      <w:pPr>
        <w:pStyle w:val="19"/>
        <w:ind w:firstLine="709"/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- на бумажном носителе - </w:t>
      </w:r>
      <w:r>
        <w:rPr>
          <w:rFonts w:ascii="Arial" w:hAnsi="Arial" w:cs="Arial"/>
          <w:sz w:val="24"/>
          <w:szCs w:val="24"/>
          <w:highlight w:val="none"/>
          <w:lang w:val="ru-RU"/>
        </w:rPr>
        <w:t>до</w:t>
      </w:r>
      <w:r>
        <w:rPr>
          <w:rFonts w:ascii="Arial" w:hAnsi="Arial" w:cs="Arial"/>
          <w:sz w:val="24"/>
          <w:szCs w:val="24"/>
          <w:highlight w:val="none"/>
        </w:rPr>
        <w:t xml:space="preserve"> 1</w:t>
      </w:r>
      <w:r>
        <w:rPr>
          <w:rFonts w:hint="default" w:ascii="Arial" w:hAnsi="Arial" w:cs="Arial"/>
          <w:sz w:val="24"/>
          <w:szCs w:val="24"/>
          <w:highlight w:val="none"/>
          <w:lang w:val="ru-RU"/>
        </w:rPr>
        <w:t>3</w:t>
      </w:r>
      <w:r>
        <w:rPr>
          <w:rFonts w:ascii="Arial" w:hAnsi="Arial" w:cs="Arial"/>
          <w:sz w:val="24"/>
          <w:szCs w:val="24"/>
          <w:highlight w:val="none"/>
        </w:rPr>
        <w:t>-го числа текущего месяца.</w:t>
      </w:r>
    </w:p>
    <w:p>
      <w:pPr>
        <w:numPr>
          <w:ilvl w:val="1"/>
          <w:numId w:val="4"/>
        </w:numPr>
        <w:tabs>
          <w:tab w:val="left" w:pos="567"/>
        </w:tabs>
        <w:ind w:left="0" w:firstLine="709"/>
        <w:jc w:val="both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>Срок предоставления документов за текущий месяц и архивный период зависит от технической возможности Оператора, но не должен превышать 5 (пять) рабочих дней.</w:t>
      </w:r>
    </w:p>
    <w:p>
      <w:pPr>
        <w:tabs>
          <w:tab w:val="left" w:pos="1429"/>
        </w:tabs>
        <w:ind w:firstLine="709"/>
        <w:jc w:val="right"/>
        <w:rPr>
          <w:rFonts w:ascii="Arial" w:hAnsi="Arial" w:cs="Arial"/>
          <w:b/>
          <w:highlight w:val="none"/>
        </w:rPr>
      </w:pPr>
    </w:p>
    <w:p>
      <w:pPr>
        <w:pStyle w:val="2"/>
        <w:numPr>
          <w:ilvl w:val="0"/>
          <w:numId w:val="3"/>
        </w:numPr>
        <w:tabs>
          <w:tab w:val="left" w:pos="425"/>
        </w:tabs>
        <w:ind w:left="0" w:firstLine="709"/>
        <w:jc w:val="left"/>
        <w:rPr>
          <w:highlight w:val="none"/>
          <w:u w:val="none"/>
        </w:rPr>
      </w:pPr>
      <w:r>
        <w:rPr>
          <w:highlight w:val="none"/>
          <w:u w:val="none"/>
        </w:rPr>
        <w:t>СТОИМОСТЬ И ПОРЯДОК ОПЛАТЫ УСЛУГИ</w:t>
      </w:r>
    </w:p>
    <w:p>
      <w:pPr>
        <w:ind w:firstLine="709"/>
        <w:jc w:val="right"/>
        <w:rPr>
          <w:rFonts w:ascii="Arial" w:hAnsi="Arial" w:cs="Arial"/>
          <w:b/>
          <w:bCs/>
          <w:highlight w:val="none"/>
        </w:rPr>
      </w:pPr>
    </w:p>
    <w:p>
      <w:pPr>
        <w:numPr>
          <w:ilvl w:val="1"/>
          <w:numId w:val="5"/>
        </w:numPr>
        <w:tabs>
          <w:tab w:val="left" w:pos="567"/>
        </w:tabs>
        <w:ind w:left="0" w:firstLine="709"/>
        <w:jc w:val="both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>Стоимость Услуг</w:t>
      </w:r>
      <w:r>
        <w:rPr>
          <w:rFonts w:ascii="Arial" w:hAnsi="Arial" w:cs="Arial"/>
          <w:color w:val="FF0000"/>
          <w:highlight w:val="none"/>
        </w:rPr>
        <w:t xml:space="preserve"> </w:t>
      </w:r>
      <w:r>
        <w:rPr>
          <w:rFonts w:ascii="Arial" w:hAnsi="Arial" w:cs="Arial"/>
          <w:highlight w:val="none"/>
        </w:rPr>
        <w:t xml:space="preserve">определяется в соответствии с действующими тарифами Оператора. Оператор публикует информацию о тарифах на сайте </w:t>
      </w:r>
      <w:r>
        <w:rPr>
          <w:rFonts w:ascii="Arial" w:hAnsi="Arial" w:cs="Arial"/>
          <w:highlight w:val="none"/>
        </w:rPr>
        <w:fldChar w:fldCharType="begin"/>
      </w:r>
      <w:r>
        <w:rPr>
          <w:rFonts w:ascii="Arial" w:hAnsi="Arial" w:cs="Arial"/>
          <w:highlight w:val="none"/>
        </w:rPr>
        <w:instrText xml:space="preserve"> HYPERLINK "https://www.beltelecom.by" </w:instrText>
      </w:r>
      <w:r>
        <w:rPr>
          <w:rFonts w:ascii="Arial" w:hAnsi="Arial" w:cs="Arial"/>
          <w:highlight w:val="none"/>
        </w:rPr>
        <w:fldChar w:fldCharType="separate"/>
      </w:r>
      <w:r>
        <w:rPr>
          <w:rStyle w:val="10"/>
          <w:rFonts w:ascii="Arial" w:hAnsi="Arial" w:cs="Arial"/>
          <w:highlight w:val="none"/>
        </w:rPr>
        <w:t>beltelecom.by</w:t>
      </w:r>
      <w:r>
        <w:rPr>
          <w:rFonts w:ascii="Arial" w:hAnsi="Arial" w:cs="Arial"/>
          <w:highlight w:val="none"/>
        </w:rPr>
        <w:fldChar w:fldCharType="end"/>
      </w:r>
      <w:r>
        <w:rPr>
          <w:rFonts w:ascii="Arial" w:hAnsi="Arial" w:cs="Arial"/>
          <w:highlight w:val="none"/>
        </w:rPr>
        <w:t>.</w:t>
      </w:r>
    </w:p>
    <w:p>
      <w:pPr>
        <w:numPr>
          <w:ilvl w:val="1"/>
          <w:numId w:val="5"/>
        </w:numPr>
        <w:tabs>
          <w:tab w:val="left" w:pos="567"/>
        </w:tabs>
        <w:ind w:left="0" w:firstLine="709"/>
        <w:jc w:val="both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>Стоимость разовой Услуги определяется согласно действующим тарифам на дату формирования информации.</w:t>
      </w:r>
    </w:p>
    <w:p>
      <w:pPr>
        <w:numPr>
          <w:ilvl w:val="1"/>
          <w:numId w:val="5"/>
        </w:numPr>
        <w:tabs>
          <w:tab w:val="left" w:pos="567"/>
        </w:tabs>
        <w:ind w:left="0" w:firstLine="709"/>
        <w:jc w:val="both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>Стоимость периодической Услуги определяется согласно действующим тарифам на последний день месяца, за который выдается данная информация.</w:t>
      </w:r>
    </w:p>
    <w:p>
      <w:pPr>
        <w:numPr>
          <w:ilvl w:val="1"/>
          <w:numId w:val="5"/>
        </w:numPr>
        <w:tabs>
          <w:tab w:val="left" w:pos="567"/>
        </w:tabs>
        <w:ind w:left="0" w:firstLine="709"/>
        <w:jc w:val="both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>Стоимость разовой и периодической Услуги определяется фактом заказа и не зависит от продолжительности периода, за который формируются справочные данные (сутки, полный или неполный месяц), отсутствия исходящих соединений и/или услуг в запрашиваемом периоде.</w:t>
      </w:r>
    </w:p>
    <w:p>
      <w:pPr>
        <w:numPr>
          <w:ilvl w:val="1"/>
          <w:numId w:val="5"/>
        </w:numPr>
        <w:tabs>
          <w:tab w:val="left" w:pos="567"/>
        </w:tabs>
        <w:ind w:left="0" w:firstLine="709"/>
        <w:jc w:val="both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>Оказание Услуги за период, включающий в т.ч. архивный, осуществляется как оказание двух видов Услуг (за архивный и не архивный период).</w:t>
      </w:r>
    </w:p>
    <w:p>
      <w:pPr>
        <w:numPr>
          <w:ilvl w:val="1"/>
          <w:numId w:val="5"/>
        </w:numPr>
        <w:tabs>
          <w:tab w:val="left" w:pos="567"/>
        </w:tabs>
        <w:ind w:left="0" w:firstLine="709"/>
        <w:jc w:val="both"/>
        <w:rPr>
          <w:rFonts w:ascii="Arial" w:hAnsi="Arial" w:cs="Arial"/>
          <w:color w:val="auto"/>
          <w:highlight w:val="none"/>
        </w:rPr>
      </w:pPr>
      <w:r>
        <w:rPr>
          <w:rFonts w:ascii="Arial" w:hAnsi="Arial"/>
          <w:highlight w:val="none"/>
        </w:rPr>
        <w:t xml:space="preserve">Периодическое предоставление услуги Детализация состоявшихся соединений производится по электронной почте в формате pdf, разовое предоставление услуги производится как по электронной почте в формате pdf, так и на </w:t>
      </w:r>
      <w:r>
        <w:rPr>
          <w:rFonts w:ascii="Arial" w:hAnsi="Arial"/>
          <w:color w:val="auto"/>
          <w:highlight w:val="none"/>
        </w:rPr>
        <w:t>бумажном носителе.</w:t>
      </w:r>
    </w:p>
    <w:p>
      <w:pPr>
        <w:ind w:firstLine="709"/>
        <w:jc w:val="both"/>
        <w:rPr>
          <w:rFonts w:ascii="Arial" w:hAnsi="Arial" w:cs="Arial"/>
          <w:color w:val="auto"/>
          <w:highlight w:val="none"/>
        </w:rPr>
      </w:pPr>
      <w:r>
        <w:rPr>
          <w:rFonts w:ascii="Arial" w:hAnsi="Arial" w:cs="Arial"/>
          <w:color w:val="auto"/>
          <w:highlight w:val="none"/>
        </w:rPr>
        <w:t>8.7</w:t>
      </w:r>
      <w:r>
        <w:rPr>
          <w:rFonts w:ascii="Arial" w:hAnsi="Arial" w:cs="Arial"/>
          <w:color w:val="auto"/>
          <w:highlight w:val="none"/>
        </w:rPr>
        <w:tab/>
      </w:r>
      <w:r>
        <w:rPr>
          <w:rFonts w:ascii="Arial" w:hAnsi="Arial" w:cs="Arial"/>
          <w:color w:val="auto"/>
          <w:highlight w:val="none"/>
        </w:rPr>
        <w:t>Детализация счета в электронном виде предоставляется без взимания оплаты.</w:t>
      </w:r>
    </w:p>
    <w:p>
      <w:pPr>
        <w:numPr>
          <w:ilvl w:val="1"/>
          <w:numId w:val="6"/>
        </w:numPr>
        <w:tabs>
          <w:tab w:val="left" w:pos="567"/>
        </w:tabs>
        <w:ind w:left="0" w:firstLine="709"/>
        <w:jc w:val="both"/>
        <w:rPr>
          <w:rFonts w:ascii="Arial" w:hAnsi="Arial" w:cs="Arial"/>
          <w:color w:val="auto"/>
          <w:highlight w:val="none"/>
        </w:rPr>
      </w:pPr>
      <w:r>
        <w:rPr>
          <w:rFonts w:ascii="Arial" w:hAnsi="Arial" w:cs="Arial"/>
          <w:color w:val="auto"/>
          <w:highlight w:val="none"/>
        </w:rPr>
        <w:t>Плата за оказанную Услугу включается:</w:t>
      </w:r>
    </w:p>
    <w:p>
      <w:pPr>
        <w:ind w:firstLine="709"/>
        <w:jc w:val="both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>- для услуг с кредитной формой расчетов - в ежемесячный счет за оказанные услуги Оператора;</w:t>
      </w:r>
    </w:p>
    <w:p>
      <w:pPr>
        <w:ind w:firstLine="709"/>
        <w:jc w:val="both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>- для услуг с авансовой формой расчетов - списывается с лицевого счета услуги в расчетной системе Оператора.</w:t>
      </w:r>
    </w:p>
    <w:p>
      <w:pPr>
        <w:numPr>
          <w:ilvl w:val="1"/>
          <w:numId w:val="6"/>
        </w:numPr>
        <w:tabs>
          <w:tab w:val="left" w:pos="567"/>
        </w:tabs>
        <w:ind w:left="0" w:firstLine="709"/>
        <w:jc w:val="both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>За предоставление Услуги из архивных данных сверх стоимости взимается плата за обращение к каждому архивному месяцу (независимо от продолжительности архивного периода и количества абонентских номеров).</w:t>
      </w:r>
    </w:p>
    <w:p>
      <w:pPr>
        <w:numPr>
          <w:ilvl w:val="1"/>
          <w:numId w:val="6"/>
        </w:numPr>
        <w:tabs>
          <w:tab w:val="left" w:pos="567"/>
        </w:tabs>
        <w:ind w:left="0" w:firstLine="709"/>
        <w:jc w:val="both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>Оператор не предоставляет копии ранее сформированных на бумажном носителе и выданных документов в рамках оказания Услуги. Повторная выдача ранее выданных документов означает новый факт заказа Услуги и подлежит оплате согласно действующим тарифам.</w:t>
      </w:r>
    </w:p>
    <w:p>
      <w:pPr>
        <w:numPr>
          <w:ilvl w:val="1"/>
          <w:numId w:val="6"/>
        </w:numPr>
        <w:tabs>
          <w:tab w:val="left" w:pos="567"/>
        </w:tabs>
        <w:ind w:left="0" w:firstLine="709"/>
        <w:jc w:val="both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>Одновременное предоставление Абоненту одного вида Справочной информации (п.6) с передачей по электронной почте и сформированного на бумажном носителе означает оказание двух Услуг и подлежит оплате согласно действующим тарифам.</w:t>
      </w:r>
    </w:p>
    <w:p>
      <w:pPr>
        <w:ind w:firstLine="709"/>
        <w:jc w:val="right"/>
        <w:rPr>
          <w:rFonts w:ascii="Arial" w:hAnsi="Arial" w:cs="Arial"/>
          <w:highlight w:val="none"/>
        </w:rPr>
      </w:pPr>
    </w:p>
    <w:p>
      <w:pPr>
        <w:pStyle w:val="2"/>
        <w:numPr>
          <w:ilvl w:val="0"/>
          <w:numId w:val="3"/>
        </w:numPr>
        <w:ind w:left="0" w:firstLine="709"/>
        <w:jc w:val="left"/>
        <w:rPr>
          <w:highlight w:val="none"/>
          <w:u w:val="none"/>
        </w:rPr>
      </w:pPr>
      <w:r>
        <w:rPr>
          <w:highlight w:val="none"/>
          <w:u w:val="none"/>
        </w:rPr>
        <w:t>ВНЕСЕНИЕ ИЗМЕНЕНИЙ И ВВЕДЕНИЕ В ДЕЙСТВИЕ ПОРЯДКА</w:t>
      </w:r>
    </w:p>
    <w:p>
      <w:pPr>
        <w:pStyle w:val="19"/>
        <w:ind w:firstLine="709"/>
        <w:jc w:val="right"/>
        <w:rPr>
          <w:rFonts w:ascii="Arial" w:hAnsi="Arial" w:cs="Arial"/>
          <w:highlight w:val="none"/>
        </w:rPr>
      </w:pPr>
    </w:p>
    <w:p>
      <w:pPr>
        <w:numPr>
          <w:ilvl w:val="1"/>
          <w:numId w:val="7"/>
        </w:numPr>
        <w:tabs>
          <w:tab w:val="left" w:pos="567"/>
        </w:tabs>
        <w:ind w:left="0" w:firstLine="709"/>
        <w:jc w:val="both"/>
        <w:rPr>
          <w:rFonts w:ascii="Arial" w:hAnsi="Arial" w:cs="Arial"/>
          <w:b/>
          <w:highlight w:val="none"/>
        </w:rPr>
      </w:pPr>
      <w:r>
        <w:rPr>
          <w:rFonts w:ascii="Arial" w:hAnsi="Arial" w:cs="Arial"/>
          <w:highlight w:val="none"/>
        </w:rPr>
        <w:t>Настоящий Порядок устанавливается Оператором самостоятельно.</w:t>
      </w:r>
    </w:p>
    <w:p>
      <w:pPr>
        <w:numPr>
          <w:ilvl w:val="1"/>
          <w:numId w:val="7"/>
        </w:numPr>
        <w:tabs>
          <w:tab w:val="left" w:pos="567"/>
        </w:tabs>
        <w:ind w:left="0" w:firstLine="709"/>
        <w:jc w:val="both"/>
        <w:rPr>
          <w:rFonts w:ascii="Arial" w:hAnsi="Arial" w:cs="Arial"/>
          <w:b/>
          <w:highlight w:val="none"/>
        </w:rPr>
      </w:pPr>
      <w:r>
        <w:rPr>
          <w:rFonts w:ascii="Arial" w:hAnsi="Arial" w:cs="Arial"/>
          <w:highlight w:val="none"/>
        </w:rPr>
        <w:t xml:space="preserve">Оператор вправе по своему усмотрению вносить изменения (дополнения) в настоящий Порядок, публикуя уведомления о внесенных изменениях/дополнениях на сайте Оператора </w:t>
      </w:r>
      <w:r>
        <w:rPr>
          <w:rFonts w:ascii="Arial" w:hAnsi="Arial" w:cs="Arial"/>
          <w:highlight w:val="none"/>
        </w:rPr>
        <w:fldChar w:fldCharType="begin"/>
      </w:r>
      <w:r>
        <w:rPr>
          <w:rFonts w:ascii="Arial" w:hAnsi="Arial" w:cs="Arial"/>
          <w:highlight w:val="none"/>
        </w:rPr>
        <w:instrText xml:space="preserve"> HYPERLINK "https://www.beltelecom.by" </w:instrText>
      </w:r>
      <w:r>
        <w:rPr>
          <w:rFonts w:ascii="Arial" w:hAnsi="Arial" w:cs="Arial"/>
          <w:highlight w:val="none"/>
        </w:rPr>
        <w:fldChar w:fldCharType="separate"/>
      </w:r>
      <w:r>
        <w:rPr>
          <w:rStyle w:val="7"/>
          <w:rFonts w:ascii="Arial" w:hAnsi="Arial" w:cs="Arial"/>
          <w:highlight w:val="none"/>
        </w:rPr>
        <w:t>beltelecom.by</w:t>
      </w:r>
      <w:r>
        <w:rPr>
          <w:rFonts w:ascii="Arial" w:hAnsi="Arial" w:cs="Arial"/>
          <w:highlight w:val="none"/>
        </w:rPr>
        <w:fldChar w:fldCharType="end"/>
      </w:r>
      <w:r>
        <w:rPr>
          <w:rFonts w:ascii="Arial" w:hAnsi="Arial" w:cs="Arial"/>
          <w:highlight w:val="none"/>
        </w:rPr>
        <w:t>.</w:t>
      </w:r>
      <w:bookmarkEnd w:id="0"/>
      <w:bookmarkEnd w:id="1"/>
    </w:p>
    <w:p>
      <w:pPr>
        <w:ind w:firstLine="709"/>
        <w:jc w:val="right"/>
        <w:rPr>
          <w:rFonts w:ascii="Arial" w:hAnsi="Arial" w:cs="Arial"/>
          <w:highlight w:val="none"/>
        </w:rPr>
      </w:pPr>
    </w:p>
    <w:p>
      <w:pPr>
        <w:pStyle w:val="20"/>
        <w:jc w:val="both"/>
        <w:rPr>
          <w:rFonts w:ascii="Arial" w:hAnsi="Arial" w:cs="Arial"/>
          <w:b/>
          <w:highlight w:val="none"/>
        </w:rPr>
        <w:sectPr>
          <w:footerReference r:id="rId5" w:type="first"/>
          <w:footerReference r:id="rId4" w:type="default"/>
          <w:pgSz w:w="11907" w:h="16840"/>
          <w:pgMar w:top="707" w:right="569" w:bottom="567" w:left="1418" w:header="709" w:footer="709" w:gutter="0"/>
          <w:pgNumType w:start="1"/>
          <w:cols w:space="720" w:num="1"/>
          <w:titlePg/>
          <w:docGrid w:linePitch="360" w:charSpace="0"/>
        </w:sectPr>
      </w:pPr>
    </w:p>
    <w:p>
      <w:pPr>
        <w:pageBreakBefore/>
        <w:jc w:val="center"/>
        <w:rPr>
          <w:rFonts w:ascii="Arial" w:hAnsi="Arial" w:cs="Arial"/>
          <w:b/>
          <w:highlight w:val="none"/>
        </w:rPr>
      </w:pPr>
      <w:r>
        <w:rPr>
          <w:rFonts w:ascii="Arial" w:hAnsi="Arial" w:cs="Arial"/>
          <w:b/>
          <w:highlight w:val="none"/>
        </w:rPr>
        <w:t>Приложение А</w:t>
      </w:r>
    </w:p>
    <w:p>
      <w:pPr>
        <w:ind w:right="-102"/>
        <w:jc w:val="center"/>
        <w:rPr>
          <w:rFonts w:ascii="Arial" w:hAnsi="Arial" w:eastAsia="Times New Roman" w:cs="Arial"/>
          <w:color w:val="000000"/>
          <w:sz w:val="20"/>
          <w:szCs w:val="20"/>
          <w:highlight w:val="none"/>
        </w:rPr>
      </w:pPr>
    </w:p>
    <w:p>
      <w:pPr>
        <w:jc w:val="center"/>
        <w:rPr>
          <w:rFonts w:ascii="Arial" w:hAnsi="Arial" w:eastAsia="Calibri" w:cs="Arial"/>
          <w:sz w:val="20"/>
          <w:szCs w:val="20"/>
          <w:highlight w:val="none"/>
          <w:lang w:eastAsia="en-US"/>
        </w:rPr>
      </w:pPr>
      <w:r>
        <w:rPr>
          <w:rFonts w:ascii="Arial" w:hAnsi="Arial" w:eastAsia="Calibri" w:cs="Arial"/>
          <w:b/>
          <w:highlight w:val="none"/>
          <w:lang w:eastAsia="en-US"/>
        </w:rPr>
        <w:t>Форма</w:t>
      </w:r>
    </w:p>
    <w:p>
      <w:pPr>
        <w:jc w:val="right"/>
        <w:rPr>
          <w:rFonts w:ascii="Arial" w:hAnsi="Arial" w:eastAsia="Calibri" w:cs="Arial"/>
          <w:sz w:val="20"/>
          <w:szCs w:val="20"/>
          <w:highlight w:val="none"/>
          <w:lang w:eastAsia="en-US"/>
        </w:rPr>
      </w:pPr>
      <w:r>
        <w:rPr>
          <w:rFonts w:ascii="Arial" w:hAnsi="Arial" w:eastAsia="Calibri" w:cs="Arial"/>
          <w:sz w:val="20"/>
          <w:szCs w:val="20"/>
          <w:highlight w:val="none"/>
          <w:lang w:eastAsia="en-US"/>
        </w:rPr>
        <w:t xml:space="preserve">дата выдачи: </w:t>
      </w:r>
      <w:r>
        <w:rPr>
          <w:rFonts w:hint="default" w:ascii="Arial" w:hAnsi="Arial"/>
          <w:sz w:val="20"/>
          <w:szCs w:val="20"/>
          <w:highlight w:val="none"/>
        </w:rPr>
        <w:t>чч.мм.гггг</w:t>
      </w:r>
    </w:p>
    <w:p>
      <w:pPr>
        <w:jc w:val="center"/>
        <w:rPr>
          <w:rFonts w:ascii="Arial" w:hAnsi="Arial" w:eastAsia="Calibri" w:cs="Arial"/>
          <w:b/>
          <w:highlight w:val="none"/>
          <w:lang w:eastAsia="en-US"/>
        </w:rPr>
      </w:pPr>
    </w:p>
    <w:p>
      <w:pPr>
        <w:jc w:val="center"/>
        <w:rPr>
          <w:rFonts w:ascii="Arial" w:hAnsi="Arial" w:eastAsia="Calibri" w:cs="Arial"/>
          <w:highlight w:val="none"/>
          <w:lang w:eastAsia="en-US"/>
        </w:rPr>
      </w:pPr>
    </w:p>
    <w:p>
      <w:pPr>
        <w:ind w:right="-102"/>
        <w:jc w:val="center"/>
        <w:rPr>
          <w:rFonts w:ascii="Arial" w:hAnsi="Arial" w:eastAsia="Times New Roman" w:cs="Arial"/>
          <w:color w:val="000000"/>
          <w:sz w:val="20"/>
          <w:szCs w:val="20"/>
          <w:highlight w:val="none"/>
        </w:rPr>
      </w:pPr>
      <w:r>
        <w:rPr>
          <w:rFonts w:ascii="Arial" w:hAnsi="Arial" w:eastAsia="Times New Roman" w:cs="Arial"/>
          <w:color w:val="000000"/>
          <w:sz w:val="20"/>
          <w:szCs w:val="20"/>
          <w:highlight w:val="none"/>
        </w:rPr>
        <w:t>Детализация соединений по абонентскому номеру (логину) 17ххххххх</w:t>
      </w:r>
    </w:p>
    <w:p>
      <w:pPr>
        <w:ind w:right="-102"/>
        <w:jc w:val="center"/>
        <w:rPr>
          <w:rFonts w:ascii="Arial" w:hAnsi="Arial" w:eastAsia="Times New Roman" w:cs="Arial"/>
          <w:b/>
          <w:bCs/>
          <w:color w:val="000000"/>
          <w:sz w:val="20"/>
          <w:szCs w:val="20"/>
          <w:highlight w:val="none"/>
        </w:rPr>
      </w:pPr>
      <w:r>
        <w:rPr>
          <w:rFonts w:ascii="Arial" w:hAnsi="Arial" w:eastAsia="Times New Roman" w:cs="Arial"/>
          <w:color w:val="000000"/>
          <w:sz w:val="20"/>
          <w:szCs w:val="20"/>
          <w:highlight w:val="none"/>
        </w:rPr>
        <w:t xml:space="preserve">за период с </w:t>
      </w:r>
      <w:r>
        <w:rPr>
          <w:rFonts w:hint="default" w:ascii="Arial" w:hAnsi="Arial" w:eastAsia="Times New Roman"/>
          <w:color w:val="000000"/>
          <w:sz w:val="20"/>
          <w:szCs w:val="20"/>
          <w:highlight w:val="none"/>
        </w:rPr>
        <w:t>чч.мм.гггг</w:t>
      </w:r>
      <w:r>
        <w:rPr>
          <w:rFonts w:ascii="Arial" w:hAnsi="Arial" w:eastAsia="Times New Roman" w:cs="Arial"/>
          <w:color w:val="000000"/>
          <w:sz w:val="20"/>
          <w:szCs w:val="20"/>
          <w:highlight w:val="none"/>
        </w:rPr>
        <w:t xml:space="preserve"> по </w:t>
      </w:r>
      <w:r>
        <w:rPr>
          <w:rFonts w:hint="default" w:ascii="Arial" w:hAnsi="Arial" w:eastAsia="Times New Roman"/>
          <w:color w:val="000000"/>
          <w:sz w:val="20"/>
          <w:szCs w:val="20"/>
          <w:highlight w:val="none"/>
        </w:rPr>
        <w:t>чч.мм.гггг</w:t>
      </w:r>
    </w:p>
    <w:p>
      <w:pPr>
        <w:ind w:right="-102"/>
        <w:jc w:val="center"/>
        <w:rPr>
          <w:rFonts w:ascii="Arial" w:hAnsi="Arial" w:eastAsia="Times New Roman" w:cs="Arial"/>
          <w:color w:val="000000"/>
          <w:sz w:val="20"/>
          <w:szCs w:val="20"/>
          <w:highlight w:val="none"/>
        </w:rPr>
      </w:pPr>
    </w:p>
    <w:tbl>
      <w:tblPr>
        <w:tblStyle w:val="6"/>
        <w:tblW w:w="15384" w:type="dxa"/>
        <w:tblInd w:w="-30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4"/>
        <w:gridCol w:w="1984"/>
        <w:gridCol w:w="2231"/>
        <w:gridCol w:w="3118"/>
        <w:gridCol w:w="1843"/>
        <w:gridCol w:w="15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  <w:t>Тип соединения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  <w:t>Направление</w:t>
            </w:r>
          </w:p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  <w:t>соединения</w:t>
            </w:r>
          </w:p>
        </w:tc>
        <w:tc>
          <w:tcPr>
            <w:tcW w:w="22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  <w:t>Абонентский номер</w:t>
            </w:r>
          </w:p>
        </w:tc>
        <w:tc>
          <w:tcPr>
            <w:tcW w:w="3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  <w:t>Начало соединения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  <w:t>Длительность мин.</w:t>
            </w:r>
          </w:p>
        </w:tc>
        <w:tc>
          <w:tcPr>
            <w:tcW w:w="15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highlight w:val="none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  <w:t>Стоимость с НДС, руб.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  <w:t>Входящее соединение с мобильной сети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  <w:t>МТС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  <w:t>37529 000-00-00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  <w:t>01.09.2024 11:52:00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  <w:t>Исходящее местное соединение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  <w:t>37517 000-00-00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  <w:t>03.09.2024 17:00:00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  <w:t>Входящее местное соединение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  <w:t>37517 000-00-00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  <w:t>10.09.2024 16:09:00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  <w:t>Входящее местное соединение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  <w:t>37517 000-00-00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  <w:t>11.09.2024 10:36:00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  <w:t>Входящее местное соединение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  <w:t>37517 000-00-00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  <w:t>11.09.2024 19:44:00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  <w:t>Предоставление международной телефонной связи исх.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  <w:t>Россия</w:t>
            </w:r>
          </w:p>
        </w:tc>
        <w:tc>
          <w:tcPr>
            <w:tcW w:w="22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  <w:t>7498 000-00-00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  <w:t>12.09.2024 17:11:00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  <w:t>Входящее местное соединение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  <w:t>37517 000-00-00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  <w:t>16.09.2024 9:57:00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  <w:t>Входящее местное соединение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  <w:t>37517 000-00-00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  <w:t>16.09.2024 16:22:00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  <w:t>Входящее местное соединение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2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  <w:t>37517 000-00-00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  <w:t>17.09.2024 8:52:00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p>
      <w:pPr>
        <w:pageBreakBefore/>
        <w:jc w:val="center"/>
        <w:rPr>
          <w:rFonts w:ascii="Arial" w:hAnsi="Arial" w:cs="Arial"/>
          <w:b/>
          <w:highlight w:val="none"/>
        </w:rPr>
      </w:pPr>
      <w:r>
        <w:rPr>
          <w:rFonts w:ascii="Arial" w:hAnsi="Arial" w:cs="Arial"/>
          <w:b/>
          <w:highlight w:val="none"/>
        </w:rPr>
        <w:t>Приложение Б</w:t>
      </w:r>
    </w:p>
    <w:p>
      <w:pPr>
        <w:jc w:val="both"/>
        <w:rPr>
          <w:rFonts w:ascii="Arial" w:hAnsi="Arial" w:eastAsia="Calibri" w:cs="Arial"/>
          <w:b/>
          <w:highlight w:val="none"/>
          <w:lang w:eastAsia="en-US"/>
        </w:rPr>
      </w:pPr>
    </w:p>
    <w:p>
      <w:pPr>
        <w:jc w:val="center"/>
        <w:rPr>
          <w:rFonts w:ascii="Arial" w:hAnsi="Arial" w:eastAsia="Calibri" w:cs="Arial"/>
          <w:highlight w:val="none"/>
          <w:lang w:eastAsia="en-US"/>
        </w:rPr>
      </w:pPr>
      <w:r>
        <w:rPr>
          <w:rFonts w:ascii="Arial" w:hAnsi="Arial" w:eastAsia="Calibri" w:cs="Arial"/>
          <w:b/>
          <w:highlight w:val="none"/>
          <w:lang w:eastAsia="en-US"/>
        </w:rPr>
        <w:t>Форма</w:t>
      </w:r>
    </w:p>
    <w:p>
      <w:pPr>
        <w:rPr>
          <w:rFonts w:ascii="Arial" w:hAnsi="Arial" w:eastAsia="Calibri" w:cs="Arial"/>
          <w:b/>
          <w:highlight w:val="none"/>
          <w:lang w:eastAsia="en-US"/>
        </w:rPr>
      </w:pPr>
    </w:p>
    <w:p>
      <w:pPr>
        <w:jc w:val="center"/>
        <w:rPr>
          <w:rFonts w:ascii="Arial" w:hAnsi="Arial" w:eastAsia="Calibri" w:cs="Arial"/>
          <w:sz w:val="20"/>
          <w:szCs w:val="20"/>
          <w:highlight w:val="none"/>
          <w:lang w:eastAsia="en-US"/>
        </w:rPr>
      </w:pPr>
      <w:r>
        <w:rPr>
          <w:rFonts w:ascii="Arial" w:hAnsi="Arial" w:eastAsia="Calibri" w:cs="Arial"/>
          <w:sz w:val="20"/>
          <w:szCs w:val="20"/>
          <w:highlight w:val="none"/>
          <w:lang w:eastAsia="en-US"/>
        </w:rPr>
        <w:t>_______________филиал  РУП «Белтелеком»</w:t>
      </w:r>
      <w:r>
        <w:rPr>
          <w:rFonts w:ascii="Arial" w:hAnsi="Arial" w:eastAsia="Calibri" w:cs="Arial"/>
          <w:sz w:val="20"/>
          <w:szCs w:val="20"/>
          <w:highlight w:val="none"/>
          <w:lang w:eastAsia="en-US"/>
        </w:rPr>
        <w:tab/>
      </w:r>
      <w:r>
        <w:rPr>
          <w:rFonts w:ascii="Arial" w:hAnsi="Arial" w:eastAsia="Calibri" w:cs="Arial"/>
          <w:sz w:val="20"/>
          <w:szCs w:val="20"/>
          <w:highlight w:val="none"/>
          <w:lang w:eastAsia="en-US"/>
        </w:rPr>
        <w:tab/>
      </w:r>
      <w:r>
        <w:rPr>
          <w:rFonts w:ascii="Arial" w:hAnsi="Arial" w:eastAsia="Calibri" w:cs="Arial"/>
          <w:sz w:val="20"/>
          <w:szCs w:val="20"/>
          <w:highlight w:val="none"/>
          <w:lang w:eastAsia="en-US"/>
        </w:rPr>
        <w:tab/>
      </w:r>
      <w:r>
        <w:rPr>
          <w:rFonts w:ascii="Arial" w:hAnsi="Arial" w:eastAsia="Calibri" w:cs="Arial"/>
          <w:sz w:val="20"/>
          <w:szCs w:val="20"/>
          <w:highlight w:val="none"/>
          <w:lang w:eastAsia="en-US"/>
        </w:rPr>
        <w:tab/>
      </w:r>
      <w:r>
        <w:rPr>
          <w:rFonts w:ascii="Arial" w:hAnsi="Arial" w:eastAsia="Calibri" w:cs="Arial"/>
          <w:sz w:val="20"/>
          <w:szCs w:val="20"/>
          <w:highlight w:val="none"/>
          <w:lang w:eastAsia="en-US"/>
        </w:rPr>
        <w:tab/>
      </w:r>
      <w:r>
        <w:rPr>
          <w:rFonts w:ascii="Arial" w:hAnsi="Arial" w:eastAsia="Calibri" w:cs="Arial"/>
          <w:sz w:val="20"/>
          <w:szCs w:val="20"/>
          <w:highlight w:val="none"/>
          <w:lang w:eastAsia="en-US"/>
        </w:rPr>
        <w:tab/>
      </w:r>
      <w:r>
        <w:rPr>
          <w:rFonts w:ascii="Arial" w:hAnsi="Arial" w:eastAsia="Calibri" w:cs="Arial"/>
          <w:sz w:val="20"/>
          <w:szCs w:val="20"/>
          <w:highlight w:val="none"/>
          <w:lang w:eastAsia="en-US"/>
        </w:rPr>
        <w:tab/>
      </w:r>
      <w:r>
        <w:rPr>
          <w:rFonts w:ascii="Arial" w:hAnsi="Arial" w:eastAsia="Calibri" w:cs="Arial"/>
          <w:sz w:val="20"/>
          <w:szCs w:val="20"/>
          <w:highlight w:val="none"/>
          <w:lang w:eastAsia="en-US"/>
        </w:rPr>
        <w:tab/>
      </w:r>
      <w:r>
        <w:rPr>
          <w:rFonts w:ascii="Arial" w:hAnsi="Arial" w:eastAsia="Calibri" w:cs="Arial"/>
          <w:sz w:val="20"/>
          <w:szCs w:val="20"/>
          <w:highlight w:val="none"/>
          <w:lang w:eastAsia="en-US"/>
        </w:rPr>
        <w:tab/>
      </w:r>
      <w:r>
        <w:rPr>
          <w:rFonts w:ascii="Arial" w:hAnsi="Arial" w:eastAsia="Calibri" w:cs="Arial"/>
          <w:sz w:val="20"/>
          <w:szCs w:val="20"/>
          <w:highlight w:val="none"/>
          <w:lang w:eastAsia="en-US"/>
        </w:rPr>
        <w:tab/>
      </w:r>
      <w:r>
        <w:rPr>
          <w:rFonts w:ascii="Arial" w:hAnsi="Arial" w:eastAsia="Calibri" w:cs="Arial"/>
          <w:sz w:val="20"/>
          <w:szCs w:val="20"/>
          <w:highlight w:val="none"/>
          <w:lang w:eastAsia="en-US"/>
        </w:rPr>
        <w:t xml:space="preserve">дата выдачи: </w:t>
      </w:r>
      <w:r>
        <w:rPr>
          <w:rFonts w:ascii="Arial" w:hAnsi="Arial" w:cs="Arial"/>
          <w:sz w:val="20"/>
          <w:szCs w:val="20"/>
          <w:highlight w:val="none"/>
        </w:rPr>
        <w:t>дд.мм.гггг</w:t>
      </w:r>
    </w:p>
    <w:p>
      <w:pPr>
        <w:pStyle w:val="41"/>
        <w:jc w:val="right"/>
        <w:rPr>
          <w:rFonts w:ascii="Arial" w:hAnsi="Arial" w:cs="Arial"/>
          <w:b/>
          <w:sz w:val="20"/>
          <w:szCs w:val="20"/>
          <w:highlight w:val="none"/>
        </w:rPr>
      </w:pPr>
    </w:p>
    <w:p>
      <w:pPr>
        <w:pStyle w:val="41"/>
        <w:jc w:val="center"/>
        <w:rPr>
          <w:rFonts w:ascii="Arial" w:hAnsi="Arial" w:cs="Arial"/>
          <w:b/>
          <w:sz w:val="20"/>
          <w:szCs w:val="20"/>
          <w:highlight w:val="none"/>
        </w:rPr>
      </w:pPr>
      <w:r>
        <w:rPr>
          <w:rFonts w:ascii="Arial" w:hAnsi="Arial" w:cs="Arial"/>
          <w:b/>
          <w:sz w:val="20"/>
          <w:szCs w:val="20"/>
          <w:highlight w:val="none"/>
        </w:rPr>
        <w:t>Детализация состоявшихся соединений</w:t>
      </w:r>
      <w:r>
        <w:rPr>
          <w:rStyle w:val="8"/>
          <w:rFonts w:ascii="Arial" w:hAnsi="Arial" w:cs="Arial"/>
          <w:b/>
          <w:sz w:val="20"/>
          <w:szCs w:val="20"/>
          <w:highlight w:val="none"/>
        </w:rPr>
        <w:footnoteReference w:id="2"/>
      </w:r>
    </w:p>
    <w:p>
      <w:pPr>
        <w:pStyle w:val="41"/>
        <w:jc w:val="center"/>
        <w:rPr>
          <w:rFonts w:ascii="Arial" w:hAnsi="Arial" w:cs="Arial"/>
          <w:sz w:val="20"/>
          <w:szCs w:val="20"/>
          <w:highlight w:val="none"/>
        </w:rPr>
      </w:pPr>
      <w:r>
        <w:rPr>
          <w:rFonts w:ascii="Arial" w:hAnsi="Arial" w:cs="Arial"/>
          <w:sz w:val="20"/>
          <w:szCs w:val="20"/>
          <w:highlight w:val="none"/>
        </w:rPr>
        <w:t xml:space="preserve">по абонентскому(им) номеру(ам) Абонента за период с дд.мм.гггг по дд.мм.гггг </w:t>
      </w:r>
    </w:p>
    <w:p>
      <w:pPr>
        <w:pStyle w:val="41"/>
        <w:jc w:val="right"/>
        <w:rPr>
          <w:rFonts w:ascii="Arial" w:hAnsi="Arial" w:cs="Arial"/>
          <w:b/>
          <w:sz w:val="20"/>
          <w:szCs w:val="20"/>
          <w:highlight w:val="none"/>
        </w:rPr>
      </w:pPr>
    </w:p>
    <w:p>
      <w:pPr>
        <w:rPr>
          <w:rFonts w:ascii="Arial" w:hAnsi="Arial" w:cs="Arial"/>
          <w:b/>
          <w:i/>
          <w:sz w:val="20"/>
          <w:szCs w:val="20"/>
          <w:highlight w:val="none"/>
        </w:rPr>
      </w:pPr>
      <w:r>
        <w:rPr>
          <w:rFonts w:ascii="Arial" w:hAnsi="Arial" w:cs="Arial"/>
          <w:b/>
          <w:sz w:val="20"/>
          <w:szCs w:val="20"/>
          <w:highlight w:val="none"/>
        </w:rPr>
        <w:t>Наименование Абонента:</w:t>
      </w:r>
    </w:p>
    <w:p>
      <w:pPr>
        <w:pStyle w:val="41"/>
        <w:rPr>
          <w:rFonts w:ascii="Arial" w:hAnsi="Arial" w:cs="Arial"/>
          <w:b/>
          <w:sz w:val="20"/>
          <w:szCs w:val="20"/>
          <w:highlight w:val="none"/>
        </w:rPr>
      </w:pPr>
      <w:r>
        <w:rPr>
          <w:rFonts w:ascii="Arial" w:hAnsi="Arial" w:cs="Arial"/>
          <w:b/>
          <w:sz w:val="20"/>
          <w:szCs w:val="20"/>
          <w:highlight w:val="none"/>
        </w:rPr>
        <w:t>Договор № ххххххххххх от</w:t>
      </w:r>
      <w:r>
        <w:rPr>
          <w:rFonts w:hint="default" w:ascii="Arial" w:hAnsi="Arial" w:cs="Arial"/>
          <w:b/>
          <w:sz w:val="20"/>
          <w:szCs w:val="20"/>
          <w:highlight w:val="none"/>
          <w:lang w:val="ru-RU"/>
        </w:rPr>
        <w:t xml:space="preserve"> </w:t>
      </w:r>
      <w:r>
        <w:rPr>
          <w:rFonts w:hint="default" w:ascii="Arial" w:hAnsi="Arial"/>
          <w:b/>
          <w:sz w:val="20"/>
          <w:szCs w:val="20"/>
          <w:highlight w:val="none"/>
        </w:rPr>
        <w:t>чч.мм.гггг</w:t>
      </w:r>
    </w:p>
    <w:p>
      <w:pPr>
        <w:rPr>
          <w:rFonts w:ascii="Arial" w:hAnsi="Arial" w:cs="Arial"/>
          <w:b/>
          <w:sz w:val="20"/>
          <w:szCs w:val="20"/>
          <w:highlight w:val="none"/>
        </w:rPr>
      </w:pPr>
      <w:r>
        <w:rPr>
          <w:rFonts w:ascii="Arial" w:hAnsi="Arial" w:cs="Arial"/>
          <w:b/>
          <w:sz w:val="20"/>
          <w:szCs w:val="20"/>
          <w:highlight w:val="none"/>
        </w:rPr>
        <w:t>Лицевой счет Абонента:хххххххх</w:t>
      </w:r>
    </w:p>
    <w:tbl>
      <w:tblPr>
        <w:tblStyle w:val="6"/>
        <w:tblW w:w="14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8"/>
        <w:gridCol w:w="4657"/>
        <w:gridCol w:w="1701"/>
        <w:gridCol w:w="2126"/>
        <w:gridCol w:w="1417"/>
        <w:gridCol w:w="1688"/>
        <w:gridCol w:w="1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4" w:hRule="atLeast"/>
          <w:jc w:val="center"/>
        </w:trPr>
        <w:tc>
          <w:tcPr>
            <w:tcW w:w="2038" w:type="dxa"/>
            <w:noWrap w:val="0"/>
            <w:vAlign w:val="top"/>
          </w:tcPr>
          <w:p>
            <w:pPr>
              <w:ind w:left="45" w:right="45"/>
              <w:jc w:val="both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Номер телефона</w:t>
            </w:r>
          </w:p>
        </w:tc>
        <w:tc>
          <w:tcPr>
            <w:tcW w:w="4657" w:type="dxa"/>
            <w:noWrap w:val="0"/>
            <w:vAlign w:val="top"/>
          </w:tcPr>
          <w:p>
            <w:pPr>
              <w:ind w:left="45" w:right="45"/>
              <w:jc w:val="both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Наименование услуги, единица измерения, ставка НДС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ind w:left="45" w:right="45"/>
              <w:jc w:val="both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 xml:space="preserve">Направление исходящего соединения/ услуги 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ind w:left="45" w:right="45"/>
              <w:jc w:val="both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 xml:space="preserve">Номер вызываемого абонента/службы 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ind w:left="45" w:right="45"/>
              <w:jc w:val="both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 xml:space="preserve">Дата и время </w:t>
            </w:r>
          </w:p>
        </w:tc>
        <w:tc>
          <w:tcPr>
            <w:tcW w:w="1688" w:type="dxa"/>
            <w:noWrap w:val="0"/>
            <w:vAlign w:val="top"/>
          </w:tcPr>
          <w:p>
            <w:pPr>
              <w:ind w:left="45" w:right="45"/>
              <w:jc w:val="both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Продолжительность соединения / количество услуг</w:t>
            </w:r>
          </w:p>
        </w:tc>
        <w:tc>
          <w:tcPr>
            <w:tcW w:w="1319" w:type="dxa"/>
            <w:noWrap w:val="0"/>
            <w:vAlign w:val="top"/>
          </w:tcPr>
          <w:p>
            <w:pPr>
              <w:ind w:left="45" w:right="45"/>
              <w:jc w:val="both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Стоимость с НДС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1" w:hRule="atLeast"/>
          <w:jc w:val="center"/>
        </w:trPr>
        <w:tc>
          <w:tcPr>
            <w:tcW w:w="2038" w:type="dxa"/>
            <w:noWrap w:val="0"/>
            <w:vAlign w:val="top"/>
          </w:tcPr>
          <w:p>
            <w:pPr>
              <w:ind w:left="45" w:right="45"/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4657" w:type="dxa"/>
            <w:noWrap w:val="0"/>
            <w:vAlign w:val="top"/>
          </w:tcPr>
          <w:p>
            <w:pPr>
              <w:ind w:left="45" w:right="45"/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ind w:left="45" w:right="45"/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3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ind w:left="45" w:right="45"/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4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ind w:left="45" w:right="45"/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5</w:t>
            </w:r>
          </w:p>
        </w:tc>
        <w:tc>
          <w:tcPr>
            <w:tcW w:w="1688" w:type="dxa"/>
            <w:noWrap w:val="0"/>
            <w:vAlign w:val="top"/>
          </w:tcPr>
          <w:p>
            <w:pPr>
              <w:ind w:left="45" w:right="45"/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6</w:t>
            </w:r>
          </w:p>
        </w:tc>
        <w:tc>
          <w:tcPr>
            <w:tcW w:w="1319" w:type="dxa"/>
            <w:noWrap w:val="0"/>
            <w:vAlign w:val="top"/>
          </w:tcPr>
          <w:p>
            <w:pPr>
              <w:ind w:left="45" w:right="45"/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1" w:hRule="atLeast"/>
          <w:jc w:val="center"/>
        </w:trPr>
        <w:tc>
          <w:tcPr>
            <w:tcW w:w="14946" w:type="dxa"/>
            <w:gridSpan w:val="7"/>
            <w:noWrap w:val="0"/>
            <w:vAlign w:val="top"/>
          </w:tcPr>
          <w:p>
            <w:pPr>
              <w:ind w:left="45" w:right="45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  <w:jc w:val="center"/>
        </w:trPr>
        <w:tc>
          <w:tcPr>
            <w:tcW w:w="2038" w:type="dxa"/>
            <w:noWrap w:val="0"/>
            <w:vAlign w:val="top"/>
          </w:tcPr>
          <w:p>
            <w:pPr>
              <w:ind w:left="45" w:right="45"/>
              <w:jc w:val="both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+375 (хх) ххх хх хх</w:t>
            </w:r>
          </w:p>
        </w:tc>
        <w:tc>
          <w:tcPr>
            <w:tcW w:w="4657" w:type="dxa"/>
            <w:noWrap w:val="0"/>
            <w:vAlign w:val="top"/>
          </w:tcPr>
          <w:p>
            <w:pPr>
              <w:ind w:left="45" w:right="45"/>
              <w:jc w:val="both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Повременная плата</w:t>
            </w:r>
            <w:r>
              <w:rPr>
                <w:rFonts w:ascii="Arial" w:hAnsi="Arial" w:cs="Arial"/>
                <w:sz w:val="20"/>
                <w:szCs w:val="20"/>
                <w:highlight w:val="none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  <w:highlight w:val="none"/>
              </w:rPr>
              <w:t>, минута, НДС 25 %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ind w:left="45" w:right="45"/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ind w:left="45" w:right="45"/>
              <w:jc w:val="both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ind w:left="45" w:right="45"/>
              <w:jc w:val="both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ind w:left="45" w:right="45"/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ind w:left="45" w:right="45"/>
              <w:jc w:val="right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2038" w:type="dxa"/>
            <w:noWrap w:val="0"/>
            <w:vAlign w:val="top"/>
          </w:tcPr>
          <w:p>
            <w:pPr>
              <w:ind w:left="45" w:right="45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+375 (хх) ххх хх хх</w:t>
            </w:r>
          </w:p>
        </w:tc>
        <w:tc>
          <w:tcPr>
            <w:tcW w:w="4657" w:type="dxa"/>
            <w:noWrap w:val="0"/>
            <w:vAlign w:val="top"/>
          </w:tcPr>
          <w:p>
            <w:pPr>
              <w:ind w:left="45" w:right="45"/>
              <w:jc w:val="both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Исходящее телефонное соединение с абонентами оператора сети сотовой подвижной электросвязи ЗАО «БеСТ», минута, НДС 25 %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ind w:left="45" w:right="45"/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ind w:left="45" w:right="45"/>
              <w:jc w:val="both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ind w:left="45" w:right="45"/>
              <w:jc w:val="both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ind w:left="45" w:right="45"/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ind w:left="45" w:right="45"/>
              <w:jc w:val="right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jc w:val="center"/>
        </w:trPr>
        <w:tc>
          <w:tcPr>
            <w:tcW w:w="13627" w:type="dxa"/>
            <w:gridSpan w:val="6"/>
            <w:noWrap w:val="0"/>
            <w:vAlign w:val="top"/>
          </w:tcPr>
          <w:p>
            <w:pPr>
              <w:ind w:left="45" w:right="45"/>
              <w:rPr>
                <w:rFonts w:ascii="Arial" w:hAnsi="Arial" w:cs="Arial"/>
                <w:b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none"/>
              </w:rPr>
              <w:t xml:space="preserve">Итого по номеру: </w:t>
            </w:r>
            <w:r>
              <w:rPr>
                <w:rFonts w:ascii="Arial" w:hAnsi="Arial" w:cs="Arial"/>
                <w:sz w:val="20"/>
                <w:szCs w:val="20"/>
                <w:highlight w:val="none"/>
              </w:rPr>
              <w:t>+375 (хх) ххх хх хх</w:t>
            </w:r>
          </w:p>
        </w:tc>
        <w:tc>
          <w:tcPr>
            <w:tcW w:w="1319" w:type="dxa"/>
            <w:noWrap w:val="0"/>
            <w:vAlign w:val="top"/>
          </w:tcPr>
          <w:p>
            <w:pPr>
              <w:ind w:left="45" w:right="45"/>
              <w:jc w:val="right"/>
              <w:rPr>
                <w:rFonts w:ascii="Arial" w:hAnsi="Arial" w:cs="Arial"/>
                <w:b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2038" w:type="dxa"/>
            <w:noWrap w:val="0"/>
            <w:vAlign w:val="top"/>
          </w:tcPr>
          <w:p>
            <w:pPr>
              <w:ind w:left="45" w:right="45"/>
              <w:jc w:val="both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+375 (хх) ххх хх хх</w:t>
            </w:r>
          </w:p>
        </w:tc>
        <w:tc>
          <w:tcPr>
            <w:tcW w:w="4657" w:type="dxa"/>
            <w:noWrap w:val="0"/>
            <w:vAlign w:val="top"/>
          </w:tcPr>
          <w:p>
            <w:pPr>
              <w:ind w:left="45" w:right="45"/>
              <w:jc w:val="both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Справочно-информационные службы, услуга, НДС 20 %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ind w:left="45" w:right="45"/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ind w:left="45" w:right="45"/>
              <w:jc w:val="both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ind w:left="45" w:right="45"/>
              <w:jc w:val="both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ind w:left="45" w:right="45"/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ind w:left="45" w:right="45"/>
              <w:jc w:val="right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2038" w:type="dxa"/>
            <w:noWrap w:val="0"/>
            <w:vAlign w:val="top"/>
          </w:tcPr>
          <w:p>
            <w:pPr>
              <w:ind w:left="45" w:right="45"/>
              <w:jc w:val="both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+375 (хх) ххх хх хх</w:t>
            </w:r>
          </w:p>
        </w:tc>
        <w:tc>
          <w:tcPr>
            <w:tcW w:w="4657" w:type="dxa"/>
            <w:noWrap w:val="0"/>
            <w:vAlign w:val="top"/>
          </w:tcPr>
          <w:p>
            <w:pPr>
              <w:ind w:left="45" w:right="45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Исходящее международное телефонное соединение с абонентами сети стационарной электросвязи, минута, НДС 25 %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ind w:left="45" w:right="45"/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ind w:left="45" w:right="45"/>
              <w:jc w:val="both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ind w:left="45" w:right="45"/>
              <w:jc w:val="both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ind w:left="45" w:right="45"/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  <w:tc>
          <w:tcPr>
            <w:tcW w:w="1319" w:type="dxa"/>
            <w:noWrap w:val="0"/>
            <w:vAlign w:val="top"/>
          </w:tcPr>
          <w:p>
            <w:pPr>
              <w:ind w:left="45" w:right="45"/>
              <w:jc w:val="right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627" w:type="dxa"/>
            <w:gridSpan w:val="6"/>
            <w:noWrap w:val="0"/>
            <w:vAlign w:val="top"/>
          </w:tcPr>
          <w:p>
            <w:pPr>
              <w:ind w:left="45" w:right="45"/>
              <w:rPr>
                <w:rFonts w:ascii="Arial" w:hAnsi="Arial" w:cs="Arial"/>
                <w:b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none"/>
              </w:rPr>
              <w:t xml:space="preserve">Итого по номеру: </w:t>
            </w:r>
            <w:r>
              <w:rPr>
                <w:rFonts w:ascii="Arial" w:hAnsi="Arial" w:cs="Arial"/>
                <w:sz w:val="20"/>
                <w:szCs w:val="20"/>
                <w:highlight w:val="none"/>
              </w:rPr>
              <w:t>+375 (хх) ххх хх хх</w:t>
            </w:r>
          </w:p>
        </w:tc>
        <w:tc>
          <w:tcPr>
            <w:tcW w:w="1319" w:type="dxa"/>
            <w:noWrap w:val="0"/>
            <w:vAlign w:val="top"/>
          </w:tcPr>
          <w:p>
            <w:pPr>
              <w:ind w:left="45" w:right="45"/>
              <w:jc w:val="right"/>
              <w:rPr>
                <w:rFonts w:ascii="Arial" w:hAnsi="Arial" w:cs="Arial"/>
                <w:b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13627" w:type="dxa"/>
            <w:gridSpan w:val="6"/>
            <w:noWrap w:val="0"/>
            <w:vAlign w:val="top"/>
          </w:tcPr>
          <w:p>
            <w:pPr>
              <w:ind w:left="45" w:right="45"/>
              <w:rPr>
                <w:rFonts w:ascii="Arial" w:hAnsi="Arial" w:cs="Arial"/>
                <w:b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none"/>
              </w:rPr>
              <w:t>Итого по Абоненту</w:t>
            </w:r>
            <w:r>
              <w:rPr>
                <w:rFonts w:ascii="Arial" w:hAnsi="Arial" w:cs="Arial"/>
                <w:b/>
                <w:i/>
                <w:sz w:val="20"/>
                <w:szCs w:val="20"/>
                <w:highlight w:val="none"/>
              </w:rPr>
              <w:t>, лицевой счет Абонента</w:t>
            </w:r>
          </w:p>
        </w:tc>
        <w:tc>
          <w:tcPr>
            <w:tcW w:w="1319" w:type="dxa"/>
            <w:noWrap w:val="0"/>
            <w:vAlign w:val="top"/>
          </w:tcPr>
          <w:p>
            <w:pPr>
              <w:ind w:left="45" w:right="45"/>
              <w:jc w:val="right"/>
              <w:rPr>
                <w:rFonts w:ascii="Arial" w:hAnsi="Arial" w:cs="Arial"/>
                <w:b/>
                <w:sz w:val="20"/>
                <w:szCs w:val="20"/>
                <w:highlight w:val="none"/>
              </w:rPr>
            </w:pPr>
          </w:p>
        </w:tc>
      </w:tr>
    </w:tbl>
    <w:p>
      <w:pPr>
        <w:ind w:firstLine="567"/>
        <w:rPr>
          <w:rFonts w:ascii="Arial" w:hAnsi="Arial" w:cs="Arial"/>
          <w:sz w:val="20"/>
          <w:szCs w:val="20"/>
          <w:highlight w:val="none"/>
        </w:rPr>
      </w:pPr>
      <w:r>
        <w:rPr>
          <w:rFonts w:ascii="Arial" w:hAnsi="Arial" w:cs="Arial"/>
          <w:sz w:val="20"/>
          <w:szCs w:val="20"/>
          <w:highlight w:val="none"/>
        </w:rPr>
        <w:t>Телефон для справок: +375 (хх) ххх хх хх</w:t>
      </w:r>
    </w:p>
    <w:p>
      <w:pPr>
        <w:ind w:left="567"/>
        <w:rPr>
          <w:rFonts w:ascii="Arial" w:hAnsi="Arial" w:cs="Arial"/>
          <w:b/>
          <w:sz w:val="20"/>
          <w:szCs w:val="20"/>
          <w:highlight w:val="none"/>
        </w:rPr>
      </w:pPr>
    </w:p>
    <w:p>
      <w:pPr>
        <w:ind w:left="567"/>
        <w:rPr>
          <w:rFonts w:ascii="Arial" w:hAnsi="Arial" w:eastAsia="Calibri" w:cs="Arial"/>
          <w:sz w:val="20"/>
          <w:szCs w:val="20"/>
          <w:highlight w:val="none"/>
          <w:lang w:eastAsia="en-US"/>
        </w:rPr>
      </w:pPr>
      <w:r>
        <w:rPr>
          <w:rFonts w:ascii="Arial" w:hAnsi="Arial" w:cs="Arial"/>
          <w:b/>
          <w:sz w:val="20"/>
          <w:szCs w:val="20"/>
          <w:highlight w:val="none"/>
        </w:rPr>
        <w:t>Оператор</w:t>
      </w:r>
      <w:r>
        <w:rPr>
          <w:rStyle w:val="8"/>
          <w:rFonts w:ascii="Arial" w:hAnsi="Arial" w:cs="Arial"/>
          <w:b/>
          <w:sz w:val="20"/>
          <w:szCs w:val="20"/>
          <w:highlight w:val="none"/>
        </w:rPr>
        <w:footnoteReference w:id="3"/>
      </w:r>
    </w:p>
    <w:p>
      <w:pPr>
        <w:ind w:left="567"/>
        <w:rPr>
          <w:rFonts w:ascii="Arial" w:hAnsi="Arial" w:eastAsia="Calibri" w:cs="Arial"/>
          <w:sz w:val="20"/>
          <w:szCs w:val="20"/>
          <w:highlight w:val="none"/>
          <w:lang w:eastAsia="en-US"/>
        </w:rPr>
      </w:pPr>
    </w:p>
    <w:p>
      <w:pPr>
        <w:ind w:left="567"/>
        <w:rPr>
          <w:rFonts w:ascii="Arial" w:hAnsi="Arial" w:eastAsia="Calibri" w:cs="Arial"/>
          <w:sz w:val="20"/>
          <w:szCs w:val="20"/>
          <w:highlight w:val="none"/>
          <w:lang w:eastAsia="en-US"/>
        </w:rPr>
      </w:pPr>
      <w:r>
        <w:rPr>
          <w:rFonts w:ascii="Arial" w:hAnsi="Arial" w:eastAsia="Calibri" w:cs="Arial"/>
          <w:sz w:val="20"/>
          <w:szCs w:val="20"/>
          <w:highlight w:val="none"/>
          <w:lang w:eastAsia="en-US"/>
        </w:rPr>
        <w:t>Руководитель __________________</w:t>
      </w:r>
    </w:p>
    <w:p>
      <w:pPr>
        <w:jc w:val="right"/>
        <w:rPr>
          <w:rFonts w:ascii="Arial" w:hAnsi="Arial" w:cs="Arial"/>
          <w:b/>
          <w:highlight w:val="none"/>
        </w:rPr>
      </w:pPr>
    </w:p>
    <w:p>
      <w:pPr>
        <w:pageBreakBefore/>
        <w:jc w:val="center"/>
        <w:rPr>
          <w:rFonts w:ascii="Arial" w:hAnsi="Arial" w:cs="Arial"/>
          <w:b/>
          <w:highlight w:val="none"/>
        </w:rPr>
      </w:pPr>
      <w:r>
        <w:rPr>
          <w:rFonts w:ascii="Arial" w:hAnsi="Arial" w:cs="Arial"/>
          <w:b/>
          <w:highlight w:val="none"/>
        </w:rPr>
        <w:t>Приложение В</w:t>
      </w:r>
    </w:p>
    <w:p>
      <w:pPr>
        <w:jc w:val="center"/>
        <w:rPr>
          <w:rFonts w:ascii="Arial" w:hAnsi="Arial" w:cs="Arial"/>
          <w:b/>
          <w:highlight w:val="none"/>
        </w:rPr>
      </w:pPr>
    </w:p>
    <w:p>
      <w:pPr>
        <w:jc w:val="center"/>
        <w:rPr>
          <w:rFonts w:ascii="Arial" w:hAnsi="Arial" w:cs="Arial"/>
          <w:b/>
          <w:highlight w:val="none"/>
        </w:rPr>
      </w:pPr>
      <w:r>
        <w:rPr>
          <w:rFonts w:ascii="Arial" w:hAnsi="Arial" w:cs="Arial"/>
          <w:b/>
          <w:highlight w:val="none"/>
        </w:rPr>
        <w:t>Форма Детализации счета</w:t>
      </w:r>
    </w:p>
    <w:p>
      <w:pPr>
        <w:jc w:val="right"/>
        <w:rPr>
          <w:rFonts w:ascii="Arial" w:hAnsi="Arial" w:cs="Arial"/>
          <w:highlight w:val="none"/>
        </w:rPr>
      </w:pPr>
    </w:p>
    <w:p>
      <w:pPr>
        <w:pStyle w:val="35"/>
        <w:tabs>
          <w:tab w:val="left" w:pos="6620"/>
        </w:tabs>
        <w:spacing w:after="293" w:line="190" w:lineRule="exact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>_____________ филиал РУП Белтелеком</w:t>
      </w:r>
      <w:r>
        <w:rPr>
          <w:rFonts w:ascii="Arial" w:hAnsi="Arial" w:cs="Arial"/>
          <w:highlight w:val="none"/>
        </w:rPr>
        <w:tab/>
      </w:r>
      <w:r>
        <w:rPr>
          <w:rFonts w:ascii="Arial" w:hAnsi="Arial" w:cs="Arial"/>
          <w:highlight w:val="none"/>
        </w:rPr>
        <w:t xml:space="preserve">                                                             Дата выдачи: хх.хх.хххх</w:t>
      </w:r>
    </w:p>
    <w:p>
      <w:pPr>
        <w:pStyle w:val="35"/>
        <w:tabs>
          <w:tab w:val="left" w:leader="underscore" w:pos="5774"/>
          <w:tab w:val="left" w:leader="underscore" w:pos="6053"/>
          <w:tab w:val="left" w:leader="underscore" w:pos="6552"/>
        </w:tabs>
        <w:spacing w:after="0" w:line="298" w:lineRule="exact"/>
        <w:ind w:right="-3"/>
        <w:jc w:val="center"/>
        <w:rPr>
          <w:rFonts w:ascii="Arial" w:hAnsi="Arial" w:cs="Arial"/>
          <w:b/>
          <w:highlight w:val="none"/>
        </w:rPr>
      </w:pPr>
      <w:r>
        <w:rPr>
          <w:rFonts w:ascii="Arial" w:hAnsi="Arial" w:cs="Arial"/>
          <w:b/>
          <w:highlight w:val="none"/>
        </w:rPr>
        <w:t>ДЕТАЛИЗАЦИЯ СЧЕТА № ______ от ________г.</w:t>
      </w:r>
    </w:p>
    <w:p>
      <w:pPr>
        <w:pStyle w:val="35"/>
        <w:tabs>
          <w:tab w:val="left" w:leader="underscore" w:pos="5774"/>
          <w:tab w:val="left" w:leader="underscore" w:pos="6053"/>
          <w:tab w:val="left" w:leader="underscore" w:pos="6552"/>
        </w:tabs>
        <w:spacing w:after="0" w:line="298" w:lineRule="exact"/>
        <w:ind w:right="-3"/>
        <w:jc w:val="center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 xml:space="preserve">за период с </w:t>
      </w:r>
      <w:r>
        <w:rPr>
          <w:rFonts w:hint="default" w:ascii="Arial" w:hAnsi="Arial"/>
          <w:highlight w:val="none"/>
        </w:rPr>
        <w:t>чч.мм.гггг</w:t>
      </w:r>
      <w:r>
        <w:rPr>
          <w:rFonts w:ascii="Arial" w:hAnsi="Arial" w:cs="Arial"/>
          <w:highlight w:val="none"/>
        </w:rPr>
        <w:t xml:space="preserve"> по </w:t>
      </w:r>
      <w:r>
        <w:rPr>
          <w:rFonts w:hint="default" w:ascii="Arial" w:hAnsi="Arial"/>
          <w:highlight w:val="none"/>
        </w:rPr>
        <w:t>чч.мм.гггг</w:t>
      </w:r>
    </w:p>
    <w:p>
      <w:pPr>
        <w:pStyle w:val="35"/>
        <w:tabs>
          <w:tab w:val="left" w:leader="underscore" w:pos="5774"/>
          <w:tab w:val="left" w:leader="underscore" w:pos="6053"/>
          <w:tab w:val="left" w:leader="underscore" w:pos="6552"/>
        </w:tabs>
        <w:spacing w:after="0" w:line="298" w:lineRule="exact"/>
        <w:ind w:right="-3"/>
        <w:jc w:val="center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>договор № от</w:t>
      </w:r>
      <w:r>
        <w:rPr>
          <w:rFonts w:ascii="Arial" w:hAnsi="Arial" w:cs="Arial"/>
          <w:highlight w:val="none"/>
          <w:lang w:val="en-US"/>
        </w:rPr>
        <w:t>___</w:t>
      </w:r>
      <w:r>
        <w:rPr>
          <w:rFonts w:ascii="Arial" w:hAnsi="Arial" w:cs="Arial"/>
          <w:highlight w:val="none"/>
        </w:rPr>
        <w:t>.</w:t>
      </w:r>
      <w:r>
        <w:rPr>
          <w:rFonts w:ascii="Arial" w:hAnsi="Arial" w:cs="Arial"/>
          <w:highlight w:val="none"/>
          <w:lang w:val="en-US"/>
        </w:rPr>
        <w:t>_________</w:t>
      </w:r>
      <w:r>
        <w:rPr>
          <w:rFonts w:ascii="Arial" w:hAnsi="Arial" w:cs="Arial"/>
          <w:highlight w:val="none"/>
        </w:rPr>
        <w:t>г.</w:t>
      </w:r>
    </w:p>
    <w:p>
      <w:pPr>
        <w:pStyle w:val="36"/>
        <w:spacing w:line="190" w:lineRule="exact"/>
        <w:jc w:val="right"/>
        <w:rPr>
          <w:rFonts w:ascii="Arial" w:hAnsi="Arial" w:cs="Arial"/>
          <w:highlight w:val="none"/>
        </w:rPr>
      </w:pPr>
    </w:p>
    <w:tbl>
      <w:tblPr>
        <w:tblStyle w:val="6"/>
        <w:tblW w:w="15209" w:type="dxa"/>
        <w:tblInd w:w="-5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27"/>
        <w:gridCol w:w="73"/>
        <w:gridCol w:w="6625"/>
        <w:gridCol w:w="3122"/>
        <w:gridCol w:w="74"/>
        <w:gridCol w:w="318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7" w:type="dxa"/>
            <w:noWrap w:val="0"/>
            <w:vAlign w:val="top"/>
          </w:tcPr>
          <w:p>
            <w:pPr>
              <w:ind w:left="694"/>
              <w:jc w:val="center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  <w:t>ОПЕРАТОР</w:t>
            </w:r>
          </w:p>
        </w:tc>
        <w:tc>
          <w:tcPr>
            <w:tcW w:w="73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</w:p>
        </w:tc>
        <w:tc>
          <w:tcPr>
            <w:tcW w:w="6625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>РУП "БЕЛТЕЛЕКОМ"</w:t>
            </w:r>
          </w:p>
        </w:tc>
        <w:tc>
          <w:tcPr>
            <w:tcW w:w="3122" w:type="dxa"/>
            <w:noWrap w:val="0"/>
            <w:vAlign w:val="top"/>
          </w:tcPr>
          <w:p>
            <w:pPr>
              <w:ind w:left="-695" w:right="-201" w:firstLine="695"/>
              <w:rPr>
                <w:rFonts w:ascii="Arial" w:hAnsi="Arial" w:cs="Arial"/>
                <w:b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  <w:t xml:space="preserve">      АБОНЕНТ</w:t>
            </w:r>
          </w:p>
          <w:p>
            <w:pPr>
              <w:ind w:left="-695" w:right="-201" w:firstLine="695"/>
              <w:rPr>
                <w:rFonts w:ascii="Arial" w:hAnsi="Arial" w:cs="Arial"/>
                <w:color w:val="FF0000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      Лицевой счет Абонента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  <w:highlight w:val="none"/>
              </w:rPr>
              <w:t xml:space="preserve">   </w:t>
            </w:r>
          </w:p>
        </w:tc>
        <w:tc>
          <w:tcPr>
            <w:tcW w:w="74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</w:p>
        </w:tc>
        <w:tc>
          <w:tcPr>
            <w:tcW w:w="3188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 ФИО</w:t>
            </w:r>
          </w:p>
          <w:p>
            <w:pPr>
              <w:ind w:left="-704" w:firstLine="704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>№ххххххх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7" w:type="dxa"/>
            <w:noWrap w:val="0"/>
            <w:vAlign w:val="top"/>
          </w:tcPr>
          <w:p>
            <w:pPr>
              <w:ind w:left="413" w:hanging="552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  <w:t xml:space="preserve">         Адрес:</w:t>
            </w:r>
          </w:p>
        </w:tc>
        <w:tc>
          <w:tcPr>
            <w:tcW w:w="73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</w:p>
        </w:tc>
        <w:tc>
          <w:tcPr>
            <w:tcW w:w="6625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220030, г.Минск, </w:t>
            </w:r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>Энгельса ул., д.6</w:t>
            </w:r>
          </w:p>
        </w:tc>
        <w:tc>
          <w:tcPr>
            <w:tcW w:w="3122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  <w:t xml:space="preserve">      Адрес:</w:t>
            </w:r>
          </w:p>
        </w:tc>
        <w:tc>
          <w:tcPr>
            <w:tcW w:w="74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</w:p>
        </w:tc>
        <w:tc>
          <w:tcPr>
            <w:tcW w:w="3188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127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  <w:t xml:space="preserve">       УНП</w:t>
            </w:r>
          </w:p>
        </w:tc>
        <w:tc>
          <w:tcPr>
            <w:tcW w:w="73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</w:p>
        </w:tc>
        <w:tc>
          <w:tcPr>
            <w:tcW w:w="6625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>101007741</w:t>
            </w:r>
          </w:p>
        </w:tc>
        <w:tc>
          <w:tcPr>
            <w:tcW w:w="3122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  <w:t xml:space="preserve">      </w:t>
            </w:r>
          </w:p>
        </w:tc>
        <w:tc>
          <w:tcPr>
            <w:tcW w:w="74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</w:p>
        </w:tc>
        <w:tc>
          <w:tcPr>
            <w:tcW w:w="3188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atLeast"/>
        </w:trPr>
        <w:tc>
          <w:tcPr>
            <w:tcW w:w="2127" w:type="dxa"/>
            <w:noWrap w:val="0"/>
            <w:vAlign w:val="top"/>
          </w:tcPr>
          <w:p>
            <w:pPr>
              <w:rPr>
                <w:rFonts w:ascii="Arial" w:hAnsi="Arial" w:cs="Arial"/>
                <w:b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  <w:t xml:space="preserve">       Банковские</w:t>
            </w:r>
          </w:p>
          <w:p>
            <w:pPr>
              <w:rPr>
                <w:rFonts w:ascii="Arial" w:hAnsi="Arial" w:cs="Arial"/>
                <w:b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  <w:t xml:space="preserve">       Реквизиты</w:t>
            </w:r>
          </w:p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  <w:t xml:space="preserve">              </w:t>
            </w:r>
          </w:p>
        </w:tc>
        <w:tc>
          <w:tcPr>
            <w:tcW w:w="73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</w:p>
        </w:tc>
        <w:tc>
          <w:tcPr>
            <w:tcW w:w="6625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</w:p>
        </w:tc>
        <w:tc>
          <w:tcPr>
            <w:tcW w:w="3122" w:type="dxa"/>
            <w:noWrap w:val="0"/>
            <w:vAlign w:val="top"/>
          </w:tcPr>
          <w:p>
            <w:pPr>
              <w:ind w:left="411"/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  <w:t xml:space="preserve">        </w:t>
            </w:r>
          </w:p>
        </w:tc>
        <w:tc>
          <w:tcPr>
            <w:tcW w:w="74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</w:p>
        </w:tc>
        <w:tc>
          <w:tcPr>
            <w:tcW w:w="3188" w:type="dxa"/>
            <w:noWrap w:val="0"/>
            <w:vAlign w:val="top"/>
          </w:tcPr>
          <w:p>
            <w:pPr>
              <w:rPr>
                <w:rFonts w:ascii="Arial" w:hAnsi="Arial" w:cs="Arial"/>
                <w:sz w:val="22"/>
                <w:szCs w:val="22"/>
                <w:highlight w:val="none"/>
              </w:rPr>
            </w:pPr>
          </w:p>
        </w:tc>
      </w:tr>
    </w:tbl>
    <w:p>
      <w:pPr>
        <w:rPr>
          <w:rFonts w:ascii="Arial" w:hAnsi="Arial" w:cs="Arial"/>
          <w:b/>
          <w:sz w:val="20"/>
          <w:szCs w:val="20"/>
          <w:highlight w:val="none"/>
        </w:rPr>
      </w:pPr>
      <w:r>
        <w:rPr>
          <w:rFonts w:ascii="Arial" w:hAnsi="Arial" w:cs="Arial"/>
          <w:b/>
          <w:sz w:val="20"/>
          <w:szCs w:val="20"/>
          <w:highlight w:val="none"/>
        </w:rPr>
        <w:t xml:space="preserve">      </w:t>
      </w:r>
    </w:p>
    <w:p>
      <w:pPr>
        <w:rPr>
          <w:rFonts w:ascii="Arial" w:hAnsi="Arial" w:cs="Arial"/>
          <w:b/>
          <w:sz w:val="20"/>
          <w:szCs w:val="20"/>
          <w:highlight w:val="none"/>
        </w:rPr>
      </w:pPr>
      <w:r>
        <w:rPr>
          <w:rFonts w:ascii="Arial" w:hAnsi="Arial" w:cs="Arial"/>
          <w:b/>
          <w:sz w:val="20"/>
          <w:szCs w:val="20"/>
          <w:highlight w:val="none"/>
        </w:rPr>
        <w:t xml:space="preserve">     Задолженность/аванс на 01.</w:t>
      </w:r>
      <w:r>
        <w:rPr>
          <w:rFonts w:hint="default" w:ascii="Arial" w:hAnsi="Arial"/>
          <w:b/>
          <w:sz w:val="20"/>
          <w:szCs w:val="20"/>
          <w:highlight w:val="none"/>
        </w:rPr>
        <w:t>мм.гггг</w:t>
      </w:r>
    </w:p>
    <w:p>
      <w:pPr>
        <w:rPr>
          <w:rFonts w:ascii="Arial" w:hAnsi="Arial" w:cs="Arial"/>
          <w:b/>
          <w:sz w:val="20"/>
          <w:szCs w:val="20"/>
          <w:highlight w:val="none"/>
        </w:rPr>
      </w:pPr>
      <w:r>
        <w:rPr>
          <w:b/>
          <w:sz w:val="20"/>
          <w:szCs w:val="20"/>
          <w:highlight w:val="none"/>
        </w:rPr>
        <w:t xml:space="preserve">    </w:t>
      </w:r>
    </w:p>
    <w:tbl>
      <w:tblPr>
        <w:tblStyle w:val="6"/>
        <w:tblW w:w="14458" w:type="dxa"/>
        <w:tblInd w:w="418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30"/>
        <w:gridCol w:w="6391"/>
        <w:gridCol w:w="24"/>
        <w:gridCol w:w="1677"/>
        <w:gridCol w:w="22"/>
        <w:gridCol w:w="1963"/>
        <w:gridCol w:w="43"/>
        <w:gridCol w:w="1091"/>
        <w:gridCol w:w="141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30" w:type="dxa"/>
            <w:noWrap w:val="0"/>
            <w:vAlign w:val="top"/>
          </w:tcPr>
          <w:p>
            <w:pPr>
              <w:ind w:left="45" w:right="45"/>
              <w:jc w:val="center"/>
              <w:rPr>
                <w:rFonts w:ascii="Arial" w:hAnsi="Arial" w:cs="Arial"/>
                <w:b/>
                <w:sz w:val="20"/>
                <w:highlight w:val="none"/>
              </w:rPr>
            </w:pPr>
            <w:r>
              <w:rPr>
                <w:rFonts w:ascii="Arial" w:hAnsi="Arial" w:cs="Arial"/>
                <w:b/>
                <w:sz w:val="20"/>
                <w:highlight w:val="none"/>
              </w:rPr>
              <w:t>Абонентский номер</w:t>
            </w:r>
          </w:p>
        </w:tc>
        <w:tc>
          <w:tcPr>
            <w:tcW w:w="6415" w:type="dxa"/>
            <w:gridSpan w:val="2"/>
            <w:noWrap w:val="0"/>
            <w:vAlign w:val="top"/>
          </w:tcPr>
          <w:p>
            <w:pPr>
              <w:ind w:left="45" w:right="45"/>
              <w:jc w:val="center"/>
              <w:rPr>
                <w:rFonts w:ascii="Arial" w:hAnsi="Arial" w:cs="Arial"/>
                <w:b/>
                <w:highlight w:val="none"/>
              </w:rPr>
            </w:pPr>
            <w:r>
              <w:rPr>
                <w:rFonts w:ascii="Arial" w:hAnsi="Arial" w:cs="Arial"/>
                <w:b/>
                <w:sz w:val="20"/>
                <w:highlight w:val="none"/>
              </w:rPr>
              <w:t xml:space="preserve">Наименование услуги </w:t>
            </w:r>
          </w:p>
        </w:tc>
        <w:tc>
          <w:tcPr>
            <w:tcW w:w="1699" w:type="dxa"/>
            <w:gridSpan w:val="2"/>
            <w:noWrap w:val="0"/>
            <w:vAlign w:val="top"/>
          </w:tcPr>
          <w:p>
            <w:pPr>
              <w:ind w:left="45" w:right="45"/>
              <w:jc w:val="center"/>
              <w:rPr>
                <w:rFonts w:ascii="Arial" w:hAnsi="Arial" w:cs="Arial"/>
                <w:b/>
                <w:highlight w:val="none"/>
              </w:rPr>
            </w:pPr>
            <w:r>
              <w:rPr>
                <w:rFonts w:ascii="Arial" w:hAnsi="Arial" w:cs="Arial"/>
                <w:b/>
                <w:sz w:val="20"/>
                <w:highlight w:val="none"/>
              </w:rPr>
              <w:t>Количество, шт.</w:t>
            </w:r>
          </w:p>
        </w:tc>
        <w:tc>
          <w:tcPr>
            <w:tcW w:w="2006" w:type="dxa"/>
            <w:gridSpan w:val="2"/>
            <w:noWrap w:val="0"/>
            <w:vAlign w:val="top"/>
          </w:tcPr>
          <w:p>
            <w:pPr>
              <w:ind w:left="45" w:right="45"/>
              <w:jc w:val="center"/>
              <w:rPr>
                <w:rFonts w:ascii="Arial" w:hAnsi="Arial" w:cs="Arial"/>
                <w:b/>
                <w:highlight w:val="none"/>
              </w:rPr>
            </w:pPr>
            <w:r>
              <w:rPr>
                <w:rFonts w:ascii="Arial" w:hAnsi="Arial" w:cs="Arial"/>
                <w:b/>
                <w:sz w:val="20"/>
                <w:highlight w:val="none"/>
              </w:rPr>
              <w:t>Продолжи-тельность</w:t>
            </w:r>
          </w:p>
        </w:tc>
        <w:tc>
          <w:tcPr>
            <w:tcW w:w="1091" w:type="dxa"/>
            <w:noWrap w:val="0"/>
            <w:vAlign w:val="top"/>
          </w:tcPr>
          <w:p>
            <w:pPr>
              <w:ind w:left="45" w:right="45"/>
              <w:jc w:val="center"/>
              <w:rPr>
                <w:rFonts w:ascii="Arial" w:hAnsi="Arial" w:cs="Arial"/>
                <w:b/>
                <w:sz w:val="20"/>
                <w:highlight w:val="none"/>
              </w:rPr>
            </w:pPr>
            <w:r>
              <w:rPr>
                <w:rFonts w:ascii="Arial" w:hAnsi="Arial" w:cs="Arial"/>
                <w:b/>
                <w:sz w:val="20"/>
                <w:highlight w:val="none"/>
              </w:rPr>
              <w:t>Ставка НДС, %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ind w:left="45" w:right="45"/>
              <w:jc w:val="center"/>
              <w:rPr>
                <w:rFonts w:ascii="Arial" w:hAnsi="Arial" w:cs="Arial"/>
                <w:b/>
                <w:highlight w:val="none"/>
              </w:rPr>
            </w:pPr>
            <w:r>
              <w:rPr>
                <w:rFonts w:ascii="Arial" w:hAnsi="Arial" w:cs="Arial"/>
                <w:b/>
                <w:sz w:val="20"/>
                <w:highlight w:val="none"/>
              </w:rPr>
              <w:t>Сумма с НДС, руб.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30" w:type="dxa"/>
            <w:vMerge w:val="restart"/>
            <w:noWrap w:val="0"/>
            <w:vAlign w:val="top"/>
          </w:tcPr>
          <w:p>
            <w:pPr>
              <w:ind w:left="45" w:right="45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+375172172020</w:t>
            </w:r>
          </w:p>
        </w:tc>
        <w:tc>
          <w:tcPr>
            <w:tcW w:w="6415" w:type="dxa"/>
            <w:gridSpan w:val="2"/>
            <w:noWrap w:val="0"/>
            <w:vAlign w:val="top"/>
          </w:tcPr>
          <w:p>
            <w:pPr>
              <w:ind w:left="45" w:right="45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Абонентская плата за основной телефон, №________________ от дд.мм.гггг, услуга</w:t>
            </w:r>
          </w:p>
        </w:tc>
        <w:tc>
          <w:tcPr>
            <w:tcW w:w="1699" w:type="dxa"/>
            <w:gridSpan w:val="2"/>
            <w:noWrap w:val="0"/>
            <w:vAlign w:val="top"/>
          </w:tcPr>
          <w:p>
            <w:pPr>
              <w:ind w:left="45" w:right="45"/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2006" w:type="dxa"/>
            <w:gridSpan w:val="2"/>
            <w:noWrap w:val="0"/>
            <w:vAlign w:val="top"/>
          </w:tcPr>
          <w:p>
            <w:pPr>
              <w:ind w:left="45" w:right="45"/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  <w:tc>
          <w:tcPr>
            <w:tcW w:w="1091" w:type="dxa"/>
            <w:noWrap w:val="0"/>
            <w:vAlign w:val="top"/>
          </w:tcPr>
          <w:p>
            <w:pPr>
              <w:ind w:left="45" w:right="45"/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25 %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ind w:left="45" w:right="45"/>
              <w:jc w:val="right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1830" w:type="dxa"/>
            <w:vMerge w:val="continue"/>
            <w:noWrap w:val="0"/>
            <w:vAlign w:val="top"/>
          </w:tcPr>
          <w:p>
            <w:pPr>
              <w:ind w:left="45" w:right="45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  <w:tc>
          <w:tcPr>
            <w:tcW w:w="6415" w:type="dxa"/>
            <w:gridSpan w:val="2"/>
            <w:noWrap w:val="0"/>
            <w:vAlign w:val="top"/>
          </w:tcPr>
          <w:p>
            <w:pPr>
              <w:ind w:left="45" w:right="45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Пользование услугой идентификация линии вызывающего абонента (CLIP),</w:t>
            </w:r>
            <w:r>
              <w:rPr>
                <w:rFonts w:ascii="Arial" w:hAnsi="Arial" w:cs="Arial"/>
                <w:sz w:val="20"/>
                <w:highlight w:val="none"/>
              </w:rPr>
              <w:t xml:space="preserve"> услуга</w:t>
            </w:r>
          </w:p>
        </w:tc>
        <w:tc>
          <w:tcPr>
            <w:tcW w:w="1699" w:type="dxa"/>
            <w:gridSpan w:val="2"/>
            <w:noWrap w:val="0"/>
            <w:vAlign w:val="top"/>
          </w:tcPr>
          <w:p>
            <w:pPr>
              <w:ind w:left="45" w:right="45"/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2006" w:type="dxa"/>
            <w:gridSpan w:val="2"/>
            <w:noWrap w:val="0"/>
            <w:vAlign w:val="top"/>
          </w:tcPr>
          <w:p>
            <w:pPr>
              <w:ind w:left="45" w:right="45"/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  <w:tc>
          <w:tcPr>
            <w:tcW w:w="1091" w:type="dxa"/>
            <w:noWrap w:val="0"/>
            <w:vAlign w:val="top"/>
          </w:tcPr>
          <w:p>
            <w:pPr>
              <w:ind w:left="45" w:right="45"/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25 %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ind w:left="45" w:right="45"/>
              <w:jc w:val="right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30" w:type="dxa"/>
            <w:vMerge w:val="continue"/>
            <w:noWrap w:val="0"/>
            <w:vAlign w:val="top"/>
          </w:tcPr>
          <w:p>
            <w:pPr>
              <w:ind w:left="45" w:right="45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  <w:tc>
          <w:tcPr>
            <w:tcW w:w="6415" w:type="dxa"/>
            <w:gridSpan w:val="2"/>
            <w:noWrap w:val="0"/>
            <w:vAlign w:val="top"/>
          </w:tcPr>
          <w:p>
            <w:pPr>
              <w:ind w:left="45" w:right="45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Повременная плата, минута</w:t>
            </w:r>
          </w:p>
        </w:tc>
        <w:tc>
          <w:tcPr>
            <w:tcW w:w="1699" w:type="dxa"/>
            <w:gridSpan w:val="2"/>
            <w:noWrap w:val="0"/>
            <w:vAlign w:val="top"/>
          </w:tcPr>
          <w:p>
            <w:pPr>
              <w:ind w:left="45" w:right="45"/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 xml:space="preserve"> </w:t>
            </w:r>
          </w:p>
        </w:tc>
        <w:tc>
          <w:tcPr>
            <w:tcW w:w="2006" w:type="dxa"/>
            <w:gridSpan w:val="2"/>
            <w:noWrap w:val="0"/>
            <w:vAlign w:val="top"/>
          </w:tcPr>
          <w:p>
            <w:pPr>
              <w:ind w:left="45" w:right="45"/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  <w:tc>
          <w:tcPr>
            <w:tcW w:w="1091" w:type="dxa"/>
            <w:noWrap w:val="0"/>
            <w:vAlign w:val="top"/>
          </w:tcPr>
          <w:p>
            <w:pPr>
              <w:ind w:left="45" w:right="45"/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25 %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ind w:left="45" w:right="45"/>
              <w:jc w:val="right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30" w:type="dxa"/>
            <w:vMerge w:val="continue"/>
            <w:noWrap w:val="0"/>
            <w:vAlign w:val="top"/>
          </w:tcPr>
          <w:p>
            <w:pPr>
              <w:ind w:left="45" w:right="45"/>
              <w:rPr>
                <w:rFonts w:ascii="Arial" w:hAnsi="Arial" w:cs="Arial"/>
                <w:sz w:val="20"/>
                <w:highlight w:val="none"/>
              </w:rPr>
            </w:pPr>
          </w:p>
        </w:tc>
        <w:tc>
          <w:tcPr>
            <w:tcW w:w="6415" w:type="dxa"/>
            <w:gridSpan w:val="2"/>
            <w:noWrap w:val="0"/>
            <w:vAlign w:val="top"/>
          </w:tcPr>
          <w:p>
            <w:pPr>
              <w:ind w:left="45" w:right="45"/>
              <w:rPr>
                <w:rFonts w:ascii="Arial" w:hAnsi="Arial" w:cs="Arial"/>
                <w:highlight w:val="none"/>
              </w:rPr>
            </w:pPr>
            <w:r>
              <w:rPr>
                <w:rFonts w:ascii="Arial" w:hAnsi="Arial" w:cs="Arial"/>
                <w:sz w:val="20"/>
                <w:highlight w:val="none"/>
              </w:rPr>
              <w:t xml:space="preserve">Справочно-информационные службы, 109, услуга                                                                                                                                   </w:t>
            </w:r>
          </w:p>
        </w:tc>
        <w:tc>
          <w:tcPr>
            <w:tcW w:w="1699" w:type="dxa"/>
            <w:gridSpan w:val="2"/>
            <w:noWrap w:val="0"/>
            <w:vAlign w:val="top"/>
          </w:tcPr>
          <w:p>
            <w:pPr>
              <w:ind w:left="45" w:right="45"/>
              <w:jc w:val="center"/>
              <w:rPr>
                <w:rFonts w:ascii="Arial" w:hAnsi="Arial" w:cs="Arial"/>
                <w:highlight w:val="none"/>
              </w:rPr>
            </w:pPr>
            <w:r>
              <w:rPr>
                <w:rFonts w:ascii="Arial" w:hAnsi="Arial" w:cs="Arial"/>
                <w:sz w:val="20"/>
                <w:highlight w:val="none"/>
              </w:rPr>
              <w:t xml:space="preserve">1              </w:t>
            </w:r>
          </w:p>
        </w:tc>
        <w:tc>
          <w:tcPr>
            <w:tcW w:w="2006" w:type="dxa"/>
            <w:gridSpan w:val="2"/>
            <w:noWrap w:val="0"/>
            <w:vAlign w:val="top"/>
          </w:tcPr>
          <w:p>
            <w:pPr>
              <w:ind w:left="45" w:right="45"/>
              <w:jc w:val="center"/>
              <w:rPr>
                <w:rFonts w:ascii="Arial" w:hAnsi="Arial" w:cs="Arial"/>
                <w:highlight w:val="none"/>
              </w:rPr>
            </w:pPr>
          </w:p>
        </w:tc>
        <w:tc>
          <w:tcPr>
            <w:tcW w:w="1091" w:type="dxa"/>
            <w:noWrap w:val="0"/>
            <w:vAlign w:val="top"/>
          </w:tcPr>
          <w:p>
            <w:pPr>
              <w:ind w:left="45" w:right="45"/>
              <w:jc w:val="center"/>
              <w:rPr>
                <w:rFonts w:ascii="Arial" w:hAnsi="Arial" w:cs="Arial"/>
                <w:sz w:val="20"/>
                <w:highlight w:val="none"/>
              </w:rPr>
            </w:pPr>
            <w:r>
              <w:rPr>
                <w:rFonts w:ascii="Arial" w:hAnsi="Arial" w:cs="Arial"/>
                <w:sz w:val="20"/>
                <w:highlight w:val="none"/>
              </w:rPr>
              <w:t>20 %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ind w:left="45" w:right="45"/>
              <w:jc w:val="right"/>
              <w:rPr>
                <w:rFonts w:ascii="Arial" w:hAnsi="Arial" w:cs="Arial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297" w:hRule="atLeast"/>
        </w:trPr>
        <w:tc>
          <w:tcPr>
            <w:tcW w:w="1830" w:type="dxa"/>
            <w:vMerge w:val="continue"/>
            <w:noWrap w:val="0"/>
            <w:vAlign w:val="top"/>
          </w:tcPr>
          <w:p>
            <w:pPr>
              <w:ind w:left="45" w:right="45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  <w:tc>
          <w:tcPr>
            <w:tcW w:w="6415" w:type="dxa"/>
            <w:gridSpan w:val="2"/>
            <w:tcBorders>
              <w:bottom w:val="single" w:color="auto" w:sz="0" w:space="0"/>
            </w:tcBorders>
            <w:noWrap w:val="0"/>
            <w:vAlign w:val="top"/>
          </w:tcPr>
          <w:p>
            <w:pPr>
              <w:ind w:left="45" w:right="45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 xml:space="preserve">Междугородное телефонное соединение с абонентами сети стационарной электросвязи, минута                                                                                                                </w:t>
            </w:r>
          </w:p>
        </w:tc>
        <w:tc>
          <w:tcPr>
            <w:tcW w:w="1699" w:type="dxa"/>
            <w:gridSpan w:val="2"/>
            <w:tcBorders>
              <w:bottom w:val="single" w:color="auto" w:sz="0" w:space="0"/>
            </w:tcBorders>
            <w:noWrap w:val="0"/>
            <w:vAlign w:val="top"/>
          </w:tcPr>
          <w:p>
            <w:pPr>
              <w:ind w:left="45" w:right="45"/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  <w:tc>
          <w:tcPr>
            <w:tcW w:w="2006" w:type="dxa"/>
            <w:gridSpan w:val="2"/>
            <w:tcBorders>
              <w:bottom w:val="single" w:color="auto" w:sz="0" w:space="0"/>
            </w:tcBorders>
            <w:noWrap w:val="0"/>
            <w:vAlign w:val="top"/>
          </w:tcPr>
          <w:p>
            <w:pPr>
              <w:ind w:left="45" w:right="45"/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  <w:tc>
          <w:tcPr>
            <w:tcW w:w="1091" w:type="dxa"/>
            <w:tcBorders>
              <w:bottom w:val="single" w:color="auto" w:sz="0" w:space="0"/>
            </w:tcBorders>
            <w:noWrap w:val="0"/>
            <w:vAlign w:val="top"/>
          </w:tcPr>
          <w:p>
            <w:pPr>
              <w:ind w:left="45" w:right="45"/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25 %</w:t>
            </w:r>
          </w:p>
        </w:tc>
        <w:tc>
          <w:tcPr>
            <w:tcW w:w="1417" w:type="dxa"/>
            <w:tcBorders>
              <w:bottom w:val="single" w:color="auto" w:sz="0" w:space="0"/>
            </w:tcBorders>
            <w:noWrap w:val="0"/>
            <w:vAlign w:val="top"/>
          </w:tcPr>
          <w:p>
            <w:pPr>
              <w:ind w:left="45" w:right="45"/>
              <w:jc w:val="right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30" w:type="dxa"/>
            <w:vMerge w:val="continue"/>
            <w:noWrap w:val="0"/>
            <w:vAlign w:val="top"/>
          </w:tcPr>
          <w:p>
            <w:pPr>
              <w:ind w:left="45" w:right="45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  <w:tc>
          <w:tcPr>
            <w:tcW w:w="6415" w:type="dxa"/>
            <w:gridSpan w:val="2"/>
            <w:noWrap w:val="0"/>
            <w:vAlign w:val="top"/>
          </w:tcPr>
          <w:p>
            <w:pPr>
              <w:ind w:left="45" w:right="45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Телефонное соединение с абонентами операторов сетей сотовой подвижной электросвязи ЗАО «БеСТ», минута</w:t>
            </w:r>
          </w:p>
        </w:tc>
        <w:tc>
          <w:tcPr>
            <w:tcW w:w="1699" w:type="dxa"/>
            <w:gridSpan w:val="2"/>
            <w:noWrap w:val="0"/>
            <w:vAlign w:val="top"/>
          </w:tcPr>
          <w:p>
            <w:pPr>
              <w:ind w:left="45" w:right="45"/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  <w:tc>
          <w:tcPr>
            <w:tcW w:w="2006" w:type="dxa"/>
            <w:gridSpan w:val="2"/>
            <w:noWrap w:val="0"/>
            <w:vAlign w:val="top"/>
          </w:tcPr>
          <w:p>
            <w:pPr>
              <w:ind w:left="45" w:right="45"/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  <w:tc>
          <w:tcPr>
            <w:tcW w:w="1091" w:type="dxa"/>
            <w:noWrap w:val="0"/>
            <w:vAlign w:val="top"/>
          </w:tcPr>
          <w:p>
            <w:pPr>
              <w:ind w:left="45" w:right="45"/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25 %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ind w:left="45" w:right="45"/>
              <w:jc w:val="right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1" w:hRule="atLeast"/>
        </w:trPr>
        <w:tc>
          <w:tcPr>
            <w:tcW w:w="1830" w:type="dxa"/>
            <w:vMerge w:val="continue"/>
            <w:noWrap w:val="0"/>
            <w:vAlign w:val="top"/>
          </w:tcPr>
          <w:p>
            <w:pPr>
              <w:ind w:left="45" w:right="45"/>
              <w:rPr>
                <w:rFonts w:ascii="Arial" w:hAnsi="Arial" w:cs="Arial"/>
                <w:b/>
                <w:sz w:val="20"/>
                <w:szCs w:val="20"/>
                <w:highlight w:val="none"/>
              </w:rPr>
            </w:pPr>
          </w:p>
        </w:tc>
        <w:tc>
          <w:tcPr>
            <w:tcW w:w="11211" w:type="dxa"/>
            <w:gridSpan w:val="7"/>
            <w:noWrap w:val="0"/>
            <w:vAlign w:val="top"/>
          </w:tcPr>
          <w:p>
            <w:pPr>
              <w:ind w:left="45" w:right="45"/>
              <w:jc w:val="left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none"/>
              </w:rPr>
              <w:t>Итого по номеру +375 (хх) ххх хх хх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ind w:left="45" w:right="45"/>
              <w:jc w:val="right"/>
              <w:rPr>
                <w:rFonts w:ascii="Arial" w:hAnsi="Arial" w:cs="Arial"/>
                <w:b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30" w:type="dxa"/>
            <w:vMerge w:val="restart"/>
            <w:noWrap w:val="0"/>
            <w:vAlign w:val="top"/>
          </w:tcPr>
          <w:p>
            <w:pPr>
              <w:ind w:left="45" w:right="45"/>
              <w:rPr>
                <w:rFonts w:ascii="Arial" w:hAnsi="Arial" w:cs="Arial"/>
                <w:sz w:val="20"/>
                <w:highlight w:val="none"/>
              </w:rPr>
            </w:pPr>
            <w:r>
              <w:rPr>
                <w:rFonts w:ascii="Arial" w:hAnsi="Arial" w:cs="Arial"/>
                <w:sz w:val="20"/>
                <w:highlight w:val="none"/>
              </w:rPr>
              <w:t>+375172172121</w:t>
            </w:r>
          </w:p>
        </w:tc>
        <w:tc>
          <w:tcPr>
            <w:tcW w:w="6415" w:type="dxa"/>
            <w:gridSpan w:val="2"/>
            <w:noWrap w:val="0"/>
            <w:vAlign w:val="top"/>
          </w:tcPr>
          <w:p>
            <w:pPr>
              <w:ind w:left="45" w:right="45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Абонентская плата за основной телефон, №________________  от дд.мм.гггг, услуга</w:t>
            </w:r>
          </w:p>
        </w:tc>
        <w:tc>
          <w:tcPr>
            <w:tcW w:w="1699" w:type="dxa"/>
            <w:gridSpan w:val="2"/>
            <w:noWrap w:val="0"/>
            <w:vAlign w:val="top"/>
          </w:tcPr>
          <w:p>
            <w:pPr>
              <w:ind w:left="45" w:right="45"/>
              <w:jc w:val="center"/>
              <w:rPr>
                <w:rFonts w:ascii="Arial" w:hAnsi="Arial" w:cs="Arial"/>
                <w:sz w:val="20"/>
                <w:highlight w:val="none"/>
              </w:rPr>
            </w:pPr>
            <w:r>
              <w:rPr>
                <w:rFonts w:ascii="Arial" w:hAnsi="Arial" w:cs="Arial"/>
                <w:sz w:val="20"/>
                <w:highlight w:val="none"/>
              </w:rPr>
              <w:t xml:space="preserve">1 </w:t>
            </w:r>
          </w:p>
        </w:tc>
        <w:tc>
          <w:tcPr>
            <w:tcW w:w="2006" w:type="dxa"/>
            <w:gridSpan w:val="2"/>
            <w:noWrap w:val="0"/>
            <w:vAlign w:val="top"/>
          </w:tcPr>
          <w:p>
            <w:pPr>
              <w:ind w:left="45" w:right="45"/>
              <w:jc w:val="center"/>
              <w:rPr>
                <w:rFonts w:ascii="Arial" w:hAnsi="Arial" w:cs="Arial"/>
                <w:highlight w:val="none"/>
              </w:rPr>
            </w:pPr>
          </w:p>
        </w:tc>
        <w:tc>
          <w:tcPr>
            <w:tcW w:w="1091" w:type="dxa"/>
            <w:noWrap w:val="0"/>
            <w:vAlign w:val="top"/>
          </w:tcPr>
          <w:p>
            <w:pPr>
              <w:ind w:left="45" w:right="45"/>
              <w:jc w:val="center"/>
              <w:rPr>
                <w:rFonts w:ascii="Arial" w:hAnsi="Arial" w:cs="Arial"/>
                <w:sz w:val="20"/>
                <w:highlight w:val="none"/>
              </w:rPr>
            </w:pPr>
            <w:r>
              <w:rPr>
                <w:rFonts w:ascii="Arial" w:hAnsi="Arial" w:cs="Arial"/>
                <w:sz w:val="20"/>
                <w:highlight w:val="none"/>
              </w:rPr>
              <w:t>25 %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ind w:left="45" w:right="45"/>
              <w:jc w:val="right"/>
              <w:rPr>
                <w:rFonts w:ascii="Arial" w:hAnsi="Arial" w:cs="Arial"/>
                <w:sz w:val="20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30" w:type="dxa"/>
            <w:vMerge w:val="continue"/>
            <w:noWrap w:val="0"/>
            <w:vAlign w:val="top"/>
          </w:tcPr>
          <w:p>
            <w:pPr>
              <w:ind w:left="45" w:right="45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  <w:tc>
          <w:tcPr>
            <w:tcW w:w="6415" w:type="dxa"/>
            <w:gridSpan w:val="2"/>
            <w:noWrap w:val="0"/>
            <w:vAlign w:val="top"/>
          </w:tcPr>
          <w:p>
            <w:pPr>
              <w:ind w:left="45" w:right="45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Повременная плата, минута</w:t>
            </w:r>
          </w:p>
        </w:tc>
        <w:tc>
          <w:tcPr>
            <w:tcW w:w="1699" w:type="dxa"/>
            <w:gridSpan w:val="2"/>
            <w:noWrap w:val="0"/>
            <w:vAlign w:val="top"/>
          </w:tcPr>
          <w:p>
            <w:pPr>
              <w:ind w:left="45" w:right="45"/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 xml:space="preserve"> </w:t>
            </w:r>
          </w:p>
        </w:tc>
        <w:tc>
          <w:tcPr>
            <w:tcW w:w="2006" w:type="dxa"/>
            <w:gridSpan w:val="2"/>
            <w:noWrap w:val="0"/>
            <w:vAlign w:val="top"/>
          </w:tcPr>
          <w:p>
            <w:pPr>
              <w:ind w:left="45" w:right="45"/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  <w:tc>
          <w:tcPr>
            <w:tcW w:w="1091" w:type="dxa"/>
            <w:noWrap w:val="0"/>
            <w:vAlign w:val="top"/>
          </w:tcPr>
          <w:p>
            <w:pPr>
              <w:ind w:left="45" w:right="45"/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25 %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ind w:left="45" w:right="45"/>
              <w:jc w:val="right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830" w:type="dxa"/>
            <w:vMerge w:val="continue"/>
            <w:noWrap w:val="0"/>
            <w:vAlign w:val="top"/>
          </w:tcPr>
          <w:p>
            <w:pPr>
              <w:ind w:left="45" w:right="45"/>
              <w:rPr>
                <w:rFonts w:ascii="Arial" w:hAnsi="Arial" w:cs="Arial"/>
                <w:sz w:val="20"/>
                <w:highlight w:val="none"/>
              </w:rPr>
            </w:pPr>
          </w:p>
        </w:tc>
        <w:tc>
          <w:tcPr>
            <w:tcW w:w="6415" w:type="dxa"/>
            <w:gridSpan w:val="2"/>
            <w:noWrap w:val="0"/>
            <w:vAlign w:val="top"/>
          </w:tcPr>
          <w:p>
            <w:pPr>
              <w:ind w:left="45" w:right="45"/>
              <w:rPr>
                <w:rFonts w:ascii="Arial" w:hAnsi="Arial" w:cs="Arial"/>
                <w:highlight w:val="none"/>
              </w:rPr>
            </w:pPr>
            <w:r>
              <w:rPr>
                <w:rFonts w:ascii="Arial" w:hAnsi="Arial" w:cs="Arial"/>
                <w:sz w:val="20"/>
                <w:highlight w:val="none"/>
              </w:rPr>
              <w:t xml:space="preserve">Справочно-информационные службы, 190, услуга                                                                                                                                   </w:t>
            </w:r>
          </w:p>
        </w:tc>
        <w:tc>
          <w:tcPr>
            <w:tcW w:w="1699" w:type="dxa"/>
            <w:gridSpan w:val="2"/>
            <w:noWrap w:val="0"/>
            <w:vAlign w:val="top"/>
          </w:tcPr>
          <w:p>
            <w:pPr>
              <w:ind w:left="45" w:right="45"/>
              <w:jc w:val="center"/>
              <w:rPr>
                <w:rFonts w:ascii="Arial" w:hAnsi="Arial" w:cs="Arial"/>
                <w:highlight w:val="none"/>
              </w:rPr>
            </w:pPr>
            <w:r>
              <w:rPr>
                <w:rFonts w:ascii="Arial" w:hAnsi="Arial" w:cs="Arial"/>
                <w:sz w:val="20"/>
                <w:highlight w:val="none"/>
              </w:rPr>
              <w:t xml:space="preserve">1              </w:t>
            </w:r>
          </w:p>
        </w:tc>
        <w:tc>
          <w:tcPr>
            <w:tcW w:w="2006" w:type="dxa"/>
            <w:gridSpan w:val="2"/>
            <w:noWrap w:val="0"/>
            <w:vAlign w:val="top"/>
          </w:tcPr>
          <w:p>
            <w:pPr>
              <w:ind w:left="45" w:right="45"/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  <w:tc>
          <w:tcPr>
            <w:tcW w:w="1091" w:type="dxa"/>
            <w:noWrap w:val="0"/>
            <w:vAlign w:val="top"/>
          </w:tcPr>
          <w:p>
            <w:pPr>
              <w:ind w:left="45" w:right="45"/>
              <w:jc w:val="center"/>
              <w:rPr>
                <w:rFonts w:ascii="Arial" w:hAnsi="Arial" w:cs="Arial"/>
                <w:sz w:val="20"/>
                <w:highlight w:val="none"/>
              </w:rPr>
            </w:pPr>
            <w:r>
              <w:rPr>
                <w:rFonts w:ascii="Arial" w:hAnsi="Arial" w:cs="Arial"/>
                <w:sz w:val="20"/>
                <w:highlight w:val="none"/>
              </w:rPr>
              <w:t>20 %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ind w:left="45" w:right="45"/>
              <w:jc w:val="right"/>
              <w:rPr>
                <w:rFonts w:ascii="Arial" w:hAnsi="Arial" w:cs="Arial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" w:hRule="atLeast"/>
        </w:trPr>
        <w:tc>
          <w:tcPr>
            <w:tcW w:w="1830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left="45" w:right="45"/>
              <w:rPr>
                <w:rFonts w:ascii="Arial" w:hAnsi="Arial" w:cs="Arial"/>
                <w:b/>
                <w:sz w:val="20"/>
                <w:szCs w:val="20"/>
                <w:highlight w:val="none"/>
              </w:rPr>
            </w:pPr>
          </w:p>
        </w:tc>
        <w:tc>
          <w:tcPr>
            <w:tcW w:w="11211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45" w:right="45"/>
              <w:rPr>
                <w:rFonts w:ascii="Arial" w:hAnsi="Arial" w:cs="Arial"/>
                <w:b/>
                <w:sz w:val="20"/>
                <w:highlight w:val="none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none"/>
              </w:rPr>
              <w:t>Итого по номеру +375 (хх) ххх хх хх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ind w:left="45" w:right="45"/>
              <w:jc w:val="right"/>
              <w:rPr>
                <w:rFonts w:ascii="Arial" w:hAnsi="Arial" w:cs="Arial"/>
                <w:b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" w:hRule="atLeast"/>
        </w:trPr>
        <w:tc>
          <w:tcPr>
            <w:tcW w:w="13041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left="45" w:right="45"/>
              <w:rPr>
                <w:rFonts w:ascii="Arial" w:hAnsi="Arial" w:cs="Arial"/>
                <w:b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none"/>
              </w:rPr>
              <w:t>Итого по абонентским номерам: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ind w:left="45" w:right="45"/>
              <w:jc w:val="right"/>
              <w:rPr>
                <w:rFonts w:ascii="Arial" w:hAnsi="Arial" w:cs="Arial"/>
                <w:b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b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none"/>
              </w:rPr>
              <w:t>Наименование услуги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b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none"/>
              </w:rPr>
              <w:t>Количество</w:t>
            </w:r>
          </w:p>
        </w:tc>
        <w:tc>
          <w:tcPr>
            <w:tcW w:w="1985" w:type="dxa"/>
            <w:gridSpan w:val="2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highlight w:val="none"/>
              </w:rPr>
            </w:pPr>
            <w:r>
              <w:rPr>
                <w:rFonts w:ascii="Arial" w:hAnsi="Arial" w:cs="Arial"/>
                <w:b/>
                <w:sz w:val="20"/>
                <w:highlight w:val="none"/>
              </w:rPr>
              <w:t>Продолжи-тельность</w:t>
            </w: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sz w:val="20"/>
                <w:highlight w:val="none"/>
              </w:rPr>
            </w:pPr>
            <w:r>
              <w:rPr>
                <w:rFonts w:ascii="Arial" w:hAnsi="Arial" w:cs="Arial"/>
                <w:b/>
                <w:sz w:val="20"/>
                <w:highlight w:val="none"/>
              </w:rPr>
              <w:t>Ставка НДС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b/>
                <w:sz w:val="20"/>
                <w:highlight w:val="none"/>
              </w:rPr>
            </w:pPr>
            <w:r>
              <w:rPr>
                <w:rFonts w:ascii="Arial" w:hAnsi="Arial" w:cs="Arial"/>
                <w:b/>
                <w:sz w:val="20"/>
                <w:highlight w:val="none"/>
              </w:rPr>
              <w:t xml:space="preserve">Сумма с </w:t>
            </w:r>
          </w:p>
          <w:p>
            <w:pPr>
              <w:jc w:val="center"/>
              <w:rPr>
                <w:rFonts w:ascii="Arial" w:hAnsi="Arial" w:cs="Arial"/>
                <w:b/>
                <w:highlight w:val="none"/>
              </w:rPr>
            </w:pPr>
            <w:r>
              <w:rPr>
                <w:rFonts w:ascii="Arial" w:hAnsi="Arial" w:cs="Arial"/>
                <w:b/>
                <w:sz w:val="20"/>
                <w:highlight w:val="none"/>
              </w:rPr>
              <w:t>НДС, руб.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21" w:type="dxa"/>
            <w:gridSpan w:val="2"/>
            <w:noWrap w:val="0"/>
            <w:vAlign w:val="top"/>
          </w:tcPr>
          <w:p>
            <w:pPr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Предоставление детализации состоявшихся соединений с передачей по электронной почте, периодическая услуга</w:t>
            </w: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985" w:type="dxa"/>
            <w:gridSpan w:val="2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25%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315" w:hRule="atLeast"/>
        </w:trPr>
        <w:tc>
          <w:tcPr>
            <w:tcW w:w="13041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b/>
                <w:sz w:val="20"/>
                <w:highlight w:val="none"/>
              </w:rPr>
            </w:pPr>
            <w:r>
              <w:rPr>
                <w:rFonts w:ascii="Arial" w:hAnsi="Arial" w:cs="Arial"/>
                <w:b/>
                <w:sz w:val="20"/>
                <w:highlight w:val="none"/>
              </w:rPr>
              <w:t>Итого по услугам: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b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5" w:hRule="atLeast"/>
        </w:trPr>
        <w:tc>
          <w:tcPr>
            <w:tcW w:w="11907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20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20"/>
                <w:highlight w:val="none"/>
              </w:rPr>
            </w:pPr>
            <w:r>
              <w:rPr>
                <w:rFonts w:ascii="Arial" w:hAnsi="Arial" w:cs="Arial"/>
                <w:sz w:val="20"/>
                <w:highlight w:val="none"/>
              </w:rPr>
              <w:t>25%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2" w:hRule="atLeast"/>
        </w:trPr>
        <w:tc>
          <w:tcPr>
            <w:tcW w:w="14458" w:type="dxa"/>
            <w:gridSpan w:val="9"/>
            <w:noWrap w:val="0"/>
            <w:vAlign w:val="top"/>
          </w:tcPr>
          <w:p>
            <w:pPr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none"/>
              </w:rPr>
              <w:t>В том числе: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2" w:hRule="atLeast"/>
        </w:trPr>
        <w:tc>
          <w:tcPr>
            <w:tcW w:w="8221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b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Абонентская плата за основной телефон, , услуга</w:t>
            </w: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2</w:t>
            </w: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25%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2" w:hRule="atLeast"/>
        </w:trPr>
        <w:tc>
          <w:tcPr>
            <w:tcW w:w="8221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Пользование услугой идентификация линии вызывающего абонента (CLIP), услуга</w:t>
            </w: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25%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2" w:hRule="atLeast"/>
        </w:trPr>
        <w:tc>
          <w:tcPr>
            <w:tcW w:w="8221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b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Повременная плата, минута</w:t>
            </w: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25%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2" w:hRule="atLeast"/>
        </w:trPr>
        <w:tc>
          <w:tcPr>
            <w:tcW w:w="8221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ind w:right="45"/>
              <w:rPr>
                <w:rFonts w:ascii="Arial" w:hAnsi="Arial" w:cs="Arial"/>
                <w:highlight w:val="none"/>
              </w:rPr>
            </w:pPr>
            <w:r>
              <w:rPr>
                <w:rFonts w:ascii="Arial" w:hAnsi="Arial" w:cs="Arial"/>
                <w:sz w:val="20"/>
                <w:highlight w:val="none"/>
              </w:rPr>
              <w:t>Справочно-информационные службы, 109</w:t>
            </w:r>
            <w:r>
              <w:rPr>
                <w:rFonts w:ascii="Arial" w:hAnsi="Arial" w:cs="Arial"/>
                <w:sz w:val="20"/>
                <w:szCs w:val="20"/>
                <w:highlight w:val="none"/>
              </w:rPr>
              <w:t>, услуга</w:t>
            </w:r>
            <w:r>
              <w:rPr>
                <w:rFonts w:ascii="Arial" w:hAnsi="Arial" w:cs="Arial"/>
                <w:sz w:val="20"/>
                <w:highlight w:val="none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20%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2" w:hRule="atLeast"/>
        </w:trPr>
        <w:tc>
          <w:tcPr>
            <w:tcW w:w="8221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highlight w:val="none"/>
              </w:rPr>
              <w:t>Справочно-информационные службы, 190</w:t>
            </w:r>
            <w:r>
              <w:rPr>
                <w:rFonts w:ascii="Arial" w:hAnsi="Arial" w:cs="Arial"/>
                <w:sz w:val="20"/>
                <w:szCs w:val="20"/>
                <w:highlight w:val="none"/>
              </w:rPr>
              <w:t>, услуга</w:t>
            </w:r>
            <w:r>
              <w:rPr>
                <w:rFonts w:ascii="Arial" w:hAnsi="Arial" w:cs="Arial"/>
                <w:sz w:val="20"/>
                <w:highlight w:val="none"/>
              </w:rPr>
              <w:t xml:space="preserve">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25%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5" w:hRule="atLeast"/>
        </w:trPr>
        <w:tc>
          <w:tcPr>
            <w:tcW w:w="8221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 xml:space="preserve">Междугородное телефонное соединение с абонентами сети стационарной электросвязи, минута                                                                                                          </w:t>
            </w: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25%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2" w:hRule="atLeast"/>
        </w:trPr>
        <w:tc>
          <w:tcPr>
            <w:tcW w:w="8221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b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Телефонное соединение с абонентами операторов сетей сотовой подвижной электросвязи ЗАО «БеСТ», минута</w:t>
            </w: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25%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2" w:hRule="atLeast"/>
        </w:trPr>
        <w:tc>
          <w:tcPr>
            <w:tcW w:w="8221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 xml:space="preserve">Предоставление детализации состоявшихся соединений с передачей по электронной почте, периодическая услуга </w:t>
            </w: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25%</w:t>
            </w:r>
          </w:p>
        </w:tc>
        <w:tc>
          <w:tcPr>
            <w:tcW w:w="1417" w:type="dxa"/>
            <w:vMerge w:val="continue"/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279" w:hRule="atLeast"/>
        </w:trPr>
        <w:tc>
          <w:tcPr>
            <w:tcW w:w="11907" w:type="dxa"/>
            <w:gridSpan w:val="6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eastAsia="Calibri" w:cs="Arial"/>
                <w:b/>
                <w:sz w:val="20"/>
                <w:highlight w:val="none"/>
                <w:lang w:eastAsia="en-US"/>
              </w:rPr>
            </w:pPr>
            <w:r>
              <w:rPr>
                <w:rFonts w:ascii="Arial" w:hAnsi="Arial" w:eastAsia="Calibri" w:cs="Arial"/>
                <w:b/>
                <w:sz w:val="20"/>
                <w:highlight w:val="none"/>
                <w:lang w:eastAsia="en-US"/>
              </w:rPr>
              <w:t>Итого за расчетный период: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b/>
                <w:sz w:val="20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b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1" w:hRule="atLeast"/>
        </w:trPr>
        <w:tc>
          <w:tcPr>
            <w:tcW w:w="11907" w:type="dxa"/>
            <w:gridSpan w:val="6"/>
            <w:vMerge w:val="restart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sz w:val="20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20"/>
                <w:highlight w:val="none"/>
              </w:rPr>
            </w:pPr>
            <w:r>
              <w:rPr>
                <w:rFonts w:ascii="Arial" w:hAnsi="Arial" w:cs="Arial"/>
                <w:sz w:val="20"/>
                <w:highlight w:val="none"/>
              </w:rPr>
              <w:t>25%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74" w:hRule="atLeast"/>
        </w:trPr>
        <w:tc>
          <w:tcPr>
            <w:tcW w:w="11907" w:type="dxa"/>
            <w:gridSpan w:val="6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Arial" w:hAnsi="Arial" w:cs="Arial"/>
                <w:b/>
                <w:sz w:val="20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20"/>
                <w:highlight w:val="none"/>
              </w:rPr>
            </w:pPr>
            <w:r>
              <w:rPr>
                <w:rFonts w:ascii="Arial" w:hAnsi="Arial" w:cs="Arial"/>
                <w:sz w:val="20"/>
                <w:highlight w:val="none"/>
              </w:rPr>
              <w:t>20%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" w:hRule="atLeast"/>
        </w:trPr>
        <w:tc>
          <w:tcPr>
            <w:tcW w:w="13041" w:type="dxa"/>
            <w:gridSpan w:val="8"/>
            <w:noWrap w:val="0"/>
            <w:vAlign w:val="top"/>
          </w:tcPr>
          <w:p>
            <w:pPr>
              <w:rPr>
                <w:rFonts w:ascii="Arial" w:hAnsi="Arial" w:cs="Arial"/>
                <w:highlight w:val="none"/>
              </w:rPr>
            </w:pPr>
            <w:r>
              <w:rPr>
                <w:rFonts w:ascii="Arial" w:hAnsi="Arial" w:cs="Arial"/>
                <w:b/>
                <w:sz w:val="20"/>
                <w:highlight w:val="none"/>
              </w:rPr>
              <w:t>Пеня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highlight w:val="none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rPr>
          <w:trHeight w:val="74" w:hRule="atLeast"/>
        </w:trPr>
        <w:tc>
          <w:tcPr>
            <w:tcW w:w="13041" w:type="dxa"/>
            <w:gridSpan w:val="8"/>
            <w:noWrap w:val="0"/>
            <w:vAlign w:val="top"/>
          </w:tcPr>
          <w:p>
            <w:pPr>
              <w:rPr>
                <w:rFonts w:ascii="Arial" w:hAnsi="Arial" w:cs="Arial"/>
                <w:sz w:val="20"/>
                <w:highlight w:val="none"/>
              </w:rPr>
            </w:pPr>
            <w:r>
              <w:rPr>
                <w:rFonts w:ascii="Arial" w:hAnsi="Arial" w:cs="Arial"/>
                <w:b/>
                <w:sz w:val="20"/>
                <w:highlight w:val="none"/>
              </w:rPr>
              <w:t>Итого к оплате с учетом округления:</w:t>
            </w:r>
          </w:p>
        </w:tc>
        <w:tc>
          <w:tcPr>
            <w:tcW w:w="141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right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</w:tr>
    </w:tbl>
    <w:p>
      <w:pPr>
        <w:ind w:firstLine="426"/>
        <w:rPr>
          <w:rFonts w:ascii="Arial" w:hAnsi="Arial" w:cs="Arial"/>
          <w:b/>
          <w:color w:val="auto"/>
          <w:sz w:val="20"/>
          <w:szCs w:val="20"/>
          <w:highlight w:val="none"/>
        </w:rPr>
      </w:pPr>
      <w:r>
        <w:rPr>
          <w:rFonts w:ascii="Arial" w:hAnsi="Arial" w:cs="Arial"/>
          <w:b/>
          <w:color w:val="auto"/>
          <w:sz w:val="20"/>
          <w:szCs w:val="20"/>
          <w:highlight w:val="none"/>
        </w:rPr>
        <w:t xml:space="preserve">Задолженность/аванс на </w:t>
      </w:r>
      <w:r>
        <w:rPr>
          <w:rFonts w:hint="default" w:ascii="Arial" w:hAnsi="Arial"/>
          <w:b/>
          <w:color w:val="auto"/>
          <w:sz w:val="20"/>
          <w:szCs w:val="20"/>
          <w:highlight w:val="none"/>
        </w:rPr>
        <w:t>чч.мм.гггг</w:t>
      </w:r>
    </w:p>
    <w:p>
      <w:pPr>
        <w:ind w:left="567"/>
        <w:jc w:val="right"/>
        <w:rPr>
          <w:rFonts w:ascii="Arial" w:hAnsi="Arial" w:cs="Arial"/>
          <w:sz w:val="20"/>
          <w:highlight w:val="none"/>
        </w:rPr>
      </w:pPr>
    </w:p>
    <w:p>
      <w:pPr>
        <w:ind w:left="426"/>
        <w:rPr>
          <w:rFonts w:ascii="Arial" w:hAnsi="Arial" w:cs="Arial"/>
          <w:b/>
          <w:sz w:val="20"/>
          <w:highlight w:val="none"/>
        </w:rPr>
      </w:pPr>
      <w:r>
        <w:rPr>
          <w:rFonts w:ascii="Arial" w:hAnsi="Arial" w:cs="Arial"/>
          <w:sz w:val="20"/>
          <w:highlight w:val="none"/>
        </w:rPr>
        <w:t xml:space="preserve">Телефоны для заказа платной справочной информации: </w:t>
      </w:r>
      <w:r>
        <w:rPr>
          <w:rFonts w:ascii="Arial" w:hAnsi="Arial" w:cs="Arial"/>
          <w:sz w:val="20"/>
          <w:szCs w:val="20"/>
          <w:highlight w:val="none"/>
        </w:rPr>
        <w:t>+375 (хх) ххх хх хх</w:t>
      </w:r>
      <w:r>
        <w:rPr>
          <w:rFonts w:ascii="Arial" w:hAnsi="Arial" w:cs="Arial"/>
          <w:sz w:val="20"/>
          <w:highlight w:val="none"/>
        </w:rPr>
        <w:tab/>
      </w:r>
      <w:r>
        <w:rPr>
          <w:rFonts w:ascii="Arial" w:hAnsi="Arial" w:cs="Arial"/>
          <w:sz w:val="20"/>
          <w:highlight w:val="none"/>
        </w:rPr>
        <w:tab/>
      </w:r>
      <w:r>
        <w:rPr>
          <w:rFonts w:ascii="Arial" w:hAnsi="Arial" w:cs="Arial"/>
          <w:sz w:val="20"/>
          <w:highlight w:val="none"/>
        </w:rPr>
        <w:tab/>
      </w:r>
      <w:r>
        <w:rPr>
          <w:rFonts w:ascii="Arial" w:hAnsi="Arial" w:cs="Arial"/>
          <w:sz w:val="20"/>
          <w:highlight w:val="none"/>
        </w:rPr>
        <w:tab/>
      </w:r>
      <w:r>
        <w:rPr>
          <w:rFonts w:ascii="Arial" w:hAnsi="Arial" w:cs="Arial"/>
          <w:sz w:val="20"/>
          <w:highlight w:val="none"/>
        </w:rPr>
        <w:tab/>
      </w:r>
      <w:r>
        <w:rPr>
          <w:rFonts w:ascii="Arial" w:hAnsi="Arial" w:cs="Arial"/>
          <w:b/>
          <w:sz w:val="20"/>
          <w:highlight w:val="none"/>
        </w:rPr>
        <w:t xml:space="preserve">Срок оплаты не позднее: </w:t>
      </w:r>
      <w:r>
        <w:rPr>
          <w:rFonts w:hint="default" w:ascii="Arial" w:hAnsi="Arial"/>
          <w:b/>
          <w:sz w:val="20"/>
          <w:highlight w:val="none"/>
        </w:rPr>
        <w:t>чч.мм.гггг</w:t>
      </w:r>
    </w:p>
    <w:p>
      <w:pPr>
        <w:ind w:left="567"/>
        <w:jc w:val="right"/>
        <w:rPr>
          <w:rFonts w:ascii="Arial" w:hAnsi="Arial" w:cs="Arial"/>
          <w:sz w:val="20"/>
          <w:highlight w:val="none"/>
        </w:rPr>
      </w:pPr>
    </w:p>
    <w:p>
      <w:pPr>
        <w:ind w:left="426"/>
        <w:rPr>
          <w:rFonts w:ascii="Arial" w:hAnsi="Arial" w:cs="Arial"/>
          <w:sz w:val="20"/>
          <w:highlight w:val="none"/>
        </w:rPr>
      </w:pPr>
      <w:r>
        <w:rPr>
          <w:rFonts w:ascii="Arial" w:hAnsi="Arial" w:cs="Arial"/>
          <w:sz w:val="20"/>
          <w:highlight w:val="none"/>
        </w:rPr>
        <w:t xml:space="preserve">Телефон для справок: </w:t>
      </w:r>
      <w:r>
        <w:rPr>
          <w:rFonts w:ascii="Arial" w:hAnsi="Arial" w:cs="Arial"/>
          <w:sz w:val="20"/>
          <w:szCs w:val="20"/>
          <w:highlight w:val="none"/>
        </w:rPr>
        <w:t xml:space="preserve">+375 (хх) ххх хх хх                                                               </w:t>
      </w:r>
      <w:r>
        <w:rPr>
          <w:rFonts w:ascii="Arial" w:hAnsi="Arial" w:cs="Arial"/>
          <w:sz w:val="20"/>
          <w:highlight w:val="none"/>
        </w:rPr>
        <w:t>Срок принятия претензий: 3 месяца</w:t>
      </w:r>
      <w:r>
        <w:rPr>
          <w:rFonts w:ascii="Arial" w:hAnsi="Arial" w:cs="Arial"/>
          <w:sz w:val="20"/>
          <w:highlight w:val="none"/>
        </w:rPr>
        <w:br w:type="textWrapping"/>
      </w:r>
      <w:r>
        <w:rPr>
          <w:rFonts w:ascii="Arial" w:hAnsi="Arial" w:cs="Arial"/>
          <w:sz w:val="20"/>
          <w:highlight w:val="none"/>
        </w:rPr>
        <w:t>тел/факс, E-mail, Viber:</w:t>
      </w:r>
    </w:p>
    <w:p>
      <w:pPr>
        <w:ind w:left="567"/>
        <w:jc w:val="right"/>
        <w:rPr>
          <w:rFonts w:ascii="Arial" w:hAnsi="Arial" w:cs="Arial"/>
          <w:b/>
          <w:sz w:val="20"/>
          <w:szCs w:val="20"/>
          <w:highlight w:val="none"/>
        </w:rPr>
      </w:pPr>
    </w:p>
    <w:p>
      <w:pPr>
        <w:ind w:left="567"/>
        <w:rPr>
          <w:rFonts w:ascii="Arial" w:hAnsi="Arial" w:eastAsia="Calibri" w:cs="Arial"/>
          <w:sz w:val="20"/>
          <w:szCs w:val="20"/>
          <w:highlight w:val="none"/>
          <w:lang w:eastAsia="en-US"/>
        </w:rPr>
      </w:pPr>
      <w:r>
        <w:rPr>
          <w:rFonts w:ascii="Arial" w:hAnsi="Arial" w:cs="Arial"/>
          <w:b/>
          <w:sz w:val="20"/>
          <w:szCs w:val="20"/>
          <w:highlight w:val="none"/>
        </w:rPr>
        <w:t>Оператор</w:t>
      </w:r>
      <w:r>
        <w:rPr>
          <w:rStyle w:val="8"/>
          <w:rFonts w:ascii="Arial" w:hAnsi="Arial" w:cs="Arial"/>
          <w:b/>
          <w:sz w:val="20"/>
          <w:szCs w:val="20"/>
          <w:highlight w:val="none"/>
        </w:rPr>
        <w:footnoteReference w:id="4"/>
      </w:r>
    </w:p>
    <w:p>
      <w:pPr>
        <w:ind w:left="567"/>
        <w:rPr>
          <w:rFonts w:ascii="Arial" w:hAnsi="Arial" w:eastAsia="Calibri" w:cs="Arial"/>
          <w:sz w:val="20"/>
          <w:szCs w:val="20"/>
          <w:highlight w:val="none"/>
          <w:lang w:eastAsia="en-US"/>
        </w:rPr>
        <w:sectPr>
          <w:headerReference r:id="rId6" w:type="default"/>
          <w:headerReference r:id="rId7" w:type="even"/>
          <w:pgSz w:w="16838" w:h="11906" w:orient="landscape"/>
          <w:pgMar w:top="709" w:right="1134" w:bottom="851" w:left="851" w:header="709" w:footer="709" w:gutter="0"/>
          <w:cols w:space="720" w:num="1"/>
          <w:titlePg/>
          <w:docGrid w:linePitch="360" w:charSpace="0"/>
        </w:sectPr>
      </w:pPr>
      <w:r>
        <w:rPr>
          <w:rFonts w:ascii="Arial" w:hAnsi="Arial" w:eastAsia="Calibri" w:cs="Arial"/>
          <w:sz w:val="20"/>
          <w:szCs w:val="20"/>
          <w:highlight w:val="none"/>
          <w:lang w:eastAsia="en-US"/>
        </w:rPr>
        <w:t>Руководитель __________________</w:t>
      </w:r>
    </w:p>
    <w:p>
      <w:pPr>
        <w:pageBreakBefore/>
        <w:widowControl w:val="0"/>
        <w:jc w:val="center"/>
        <w:outlineLvl w:val="0"/>
        <w:rPr>
          <w:rFonts w:ascii="Arial" w:hAnsi="Arial" w:cs="Arial"/>
          <w:b/>
          <w:highlight w:val="none"/>
        </w:rPr>
      </w:pPr>
      <w:r>
        <w:rPr>
          <w:rFonts w:ascii="Arial" w:hAnsi="Arial" w:cs="Arial"/>
          <w:b/>
          <w:highlight w:val="none"/>
        </w:rPr>
        <w:t>Приложение Г</w:t>
      </w:r>
    </w:p>
    <w:p>
      <w:pPr>
        <w:widowControl w:val="0"/>
        <w:jc w:val="center"/>
        <w:outlineLvl w:val="0"/>
        <w:rPr>
          <w:rFonts w:ascii="Arial" w:hAnsi="Arial" w:cs="Arial"/>
          <w:i/>
          <w:highlight w:val="none"/>
        </w:rPr>
      </w:pPr>
    </w:p>
    <w:p>
      <w:pPr>
        <w:widowControl w:val="0"/>
        <w:jc w:val="center"/>
        <w:outlineLvl w:val="0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>Форма заявления</w:t>
      </w:r>
    </w:p>
    <w:p>
      <w:pPr>
        <w:jc w:val="center"/>
        <w:outlineLvl w:val="0"/>
        <w:rPr>
          <w:rFonts w:ascii="Arial" w:hAnsi="Arial" w:cs="Arial"/>
          <w:highlight w:val="none"/>
        </w:rPr>
      </w:pPr>
    </w:p>
    <w:p>
      <w:pPr>
        <w:ind w:left="6840"/>
        <w:outlineLvl w:val="0"/>
        <w:rPr>
          <w:rFonts w:ascii="Arial" w:hAnsi="Arial" w:cs="Arial"/>
          <w:highlight w:val="none"/>
        </w:rPr>
      </w:pPr>
    </w:p>
    <w:p>
      <w:pPr>
        <w:ind w:left="5670"/>
        <w:outlineLvl w:val="0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>Директору_______________</w:t>
      </w:r>
    </w:p>
    <w:p>
      <w:pPr>
        <w:ind w:left="5670"/>
        <w:outlineLvl w:val="0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>филиала РУП «Белтелеком»</w:t>
      </w:r>
    </w:p>
    <w:p>
      <w:pPr>
        <w:ind w:left="5670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>_________________Ф.И.О.</w:t>
      </w:r>
    </w:p>
    <w:p>
      <w:pPr>
        <w:jc w:val="right"/>
        <w:outlineLvl w:val="0"/>
        <w:rPr>
          <w:rFonts w:ascii="Arial" w:hAnsi="Arial" w:cs="Arial"/>
          <w:highlight w:val="none"/>
        </w:rPr>
      </w:pPr>
    </w:p>
    <w:p>
      <w:pPr>
        <w:jc w:val="center"/>
        <w:outlineLvl w:val="0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>ЗАЯВЛЕНИЕ</w:t>
      </w:r>
    </w:p>
    <w:p>
      <w:pPr>
        <w:jc w:val="right"/>
        <w:rPr>
          <w:rFonts w:ascii="Arial" w:hAnsi="Arial" w:cs="Arial"/>
          <w:highlight w:val="none"/>
        </w:rPr>
      </w:pPr>
    </w:p>
    <w:p>
      <w:pPr>
        <w:ind w:firstLine="708"/>
        <w:jc w:val="both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 xml:space="preserve">Прошу предоставить справочную информацию об оказанных услугах по Договору об оказании услуг № ___________ от </w:t>
      </w:r>
      <w:r>
        <w:rPr>
          <w:rFonts w:hint="default" w:ascii="Arial" w:hAnsi="Arial"/>
          <w:highlight w:val="none"/>
        </w:rPr>
        <w:t>чч.мм.гггг</w:t>
      </w:r>
      <w:r>
        <w:rPr>
          <w:rFonts w:ascii="Arial" w:hAnsi="Arial" w:cs="Arial"/>
          <w:highlight w:val="none"/>
        </w:rPr>
        <w:t>. Лицевой счет Абонента № ________</w:t>
      </w:r>
    </w:p>
    <w:p>
      <w:pPr>
        <w:ind w:left="1068"/>
        <w:jc w:val="both"/>
        <w:rPr>
          <w:rFonts w:ascii="Arial" w:hAnsi="Arial" w:cs="Arial"/>
          <w:highlight w:val="none"/>
        </w:rPr>
      </w:pPr>
    </w:p>
    <w:tbl>
      <w:tblPr>
        <w:tblStyle w:val="6"/>
        <w:tblW w:w="0" w:type="auto"/>
        <w:tblInd w:w="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2552"/>
        <w:gridCol w:w="1984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2835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Вид справочной информации об оказанных услугах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rPr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 xml:space="preserve"> </w:t>
            </w:r>
          </w:p>
          <w:p>
            <w:pPr>
              <w:ind w:left="-131"/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ind w:left="40" w:right="-111"/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Способ предоставления информации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ind w:left="176"/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Формат</w:t>
            </w:r>
          </w:p>
          <w:p>
            <w:pPr>
              <w:ind w:left="176"/>
              <w:jc w:val="center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предоставления информации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2835" w:type="dxa"/>
            <w:noWrap w:val="0"/>
            <w:vAlign w:val="top"/>
          </w:tcPr>
          <w:p>
            <w:pPr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 xml:space="preserve">Детализация счета 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rPr>
                <w:highlight w:val="none"/>
              </w:rPr>
            </w:pPr>
          </w:p>
          <w:p>
            <w:pPr>
              <w:ind w:left="140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numPr>
                <w:ilvl w:val="0"/>
                <w:numId w:val="8"/>
              </w:numPr>
              <w:tabs>
                <w:tab w:val="left" w:pos="700"/>
                <w:tab w:val="clear" w:pos="1833"/>
              </w:tabs>
              <w:ind w:left="140" w:firstLine="0"/>
              <w:jc w:val="both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 xml:space="preserve">на </w:t>
            </w:r>
            <w:r>
              <w:rPr>
                <w:rFonts w:ascii="Arial" w:hAnsi="Arial" w:cs="Arial"/>
                <w:sz w:val="20"/>
                <w:szCs w:val="20"/>
                <w:highlight w:val="none"/>
                <w:lang w:val="en-US"/>
              </w:rPr>
              <w:t>email</w:t>
            </w:r>
            <w:r>
              <w:rPr>
                <w:rFonts w:ascii="Arial" w:hAnsi="Arial" w:cs="Arial"/>
                <w:sz w:val="20"/>
                <w:szCs w:val="20"/>
                <w:highlight w:val="none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highlight w:val="none"/>
                <w:lang w:val="en-US"/>
              </w:rPr>
              <w:t>PDF</w:t>
            </w:r>
          </w:p>
          <w:p>
            <w:pPr>
              <w:numPr>
                <w:ilvl w:val="0"/>
                <w:numId w:val="8"/>
              </w:numPr>
              <w:tabs>
                <w:tab w:val="clear" w:pos="1833"/>
              </w:tabs>
              <w:ind w:left="140" w:firstLine="0"/>
              <w:jc w:val="both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 xml:space="preserve">на бумаге </w:t>
            </w:r>
          </w:p>
          <w:p>
            <w:pPr>
              <w:ind w:left="140"/>
              <w:jc w:val="both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  <w:p>
            <w:pPr>
              <w:ind w:left="140"/>
              <w:jc w:val="both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numPr>
                <w:ilvl w:val="0"/>
                <w:numId w:val="8"/>
              </w:numPr>
              <w:tabs>
                <w:tab w:val="clear" w:pos="1833"/>
              </w:tabs>
              <w:ind w:left="140" w:firstLine="0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 xml:space="preserve">Разовый </w:t>
            </w:r>
          </w:p>
          <w:p>
            <w:pPr>
              <w:ind w:left="140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За месяц__год</w:t>
            </w:r>
          </w:p>
          <w:p>
            <w:pPr>
              <w:ind w:left="140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  <w:p>
            <w:pPr>
              <w:numPr>
                <w:ilvl w:val="0"/>
                <w:numId w:val="8"/>
              </w:numPr>
              <w:tabs>
                <w:tab w:val="clear" w:pos="1833"/>
              </w:tabs>
              <w:ind w:left="140" w:firstLine="0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Периодическ</w:t>
            </w:r>
            <w:r>
              <w:rPr>
                <w:rFonts w:ascii="Arial" w:hAnsi="Arial" w:cs="Arial"/>
                <w:sz w:val="20"/>
                <w:szCs w:val="20"/>
                <w:highlight w:val="none"/>
                <w:lang w:val="ru-RU"/>
              </w:rPr>
              <w:t>ая</w:t>
            </w:r>
            <w:r>
              <w:rPr>
                <w:rFonts w:ascii="Arial" w:hAnsi="Arial" w:cs="Arial"/>
                <w:sz w:val="20"/>
                <w:szCs w:val="20"/>
                <w:highlight w:val="none"/>
              </w:rPr>
              <w:t xml:space="preserve"> (только на </w:t>
            </w:r>
            <w:r>
              <w:rPr>
                <w:rFonts w:ascii="Arial" w:hAnsi="Arial" w:cs="Arial"/>
                <w:sz w:val="20"/>
                <w:szCs w:val="20"/>
                <w:highlight w:val="none"/>
                <w:lang w:val="en-US"/>
              </w:rPr>
              <w:t>email</w:t>
            </w:r>
            <w:r>
              <w:rPr>
                <w:rFonts w:ascii="Arial" w:hAnsi="Arial" w:cs="Arial"/>
                <w:sz w:val="20"/>
                <w:szCs w:val="20"/>
                <w:highlight w:val="none"/>
              </w:rPr>
              <w:t>),</w:t>
            </w:r>
          </w:p>
          <w:p>
            <w:pPr>
              <w:ind w:left="140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начиная с месяц____год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5" w:type="dxa"/>
            <w:noWrap w:val="0"/>
            <w:vAlign w:val="top"/>
          </w:tcPr>
          <w:p>
            <w:pPr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 xml:space="preserve">Детализация состоявшихся </w:t>
            </w:r>
            <w:r>
              <w:rPr>
                <w:rFonts w:ascii="Arial" w:hAnsi="Arial" w:cs="Arial"/>
                <w:sz w:val="20"/>
                <w:szCs w:val="20"/>
                <w:highlight w:val="none"/>
                <w:lang w:val="en-US"/>
              </w:rPr>
              <w:t xml:space="preserve">соединений </w:t>
            </w:r>
            <w:r>
              <w:rPr>
                <w:rFonts w:ascii="Arial" w:hAnsi="Arial" w:cs="Arial"/>
                <w:b/>
                <w:sz w:val="20"/>
                <w:szCs w:val="20"/>
                <w:highlight w:val="none"/>
              </w:rPr>
              <w:t>*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ind w:left="140"/>
              <w:rPr>
                <w:rFonts w:ascii="Arial" w:hAnsi="Arial" w:cs="Arial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numPr>
                <w:ilvl w:val="0"/>
                <w:numId w:val="8"/>
              </w:numPr>
              <w:tabs>
                <w:tab w:val="clear" w:pos="1833"/>
              </w:tabs>
              <w:ind w:left="140" w:firstLine="0"/>
              <w:jc w:val="both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 xml:space="preserve">на </w:t>
            </w:r>
            <w:r>
              <w:rPr>
                <w:rFonts w:ascii="Arial" w:hAnsi="Arial" w:cs="Arial"/>
                <w:sz w:val="20"/>
                <w:szCs w:val="20"/>
                <w:highlight w:val="none"/>
                <w:lang w:val="en-US"/>
              </w:rPr>
              <w:t>email</w:t>
            </w:r>
            <w:r>
              <w:rPr>
                <w:rFonts w:ascii="Arial" w:hAnsi="Arial" w:cs="Arial"/>
                <w:sz w:val="20"/>
                <w:szCs w:val="20"/>
                <w:highlight w:val="none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highlight w:val="none"/>
                <w:lang w:val="en-US"/>
              </w:rPr>
              <w:t>PDF</w:t>
            </w:r>
          </w:p>
          <w:p>
            <w:pPr>
              <w:numPr>
                <w:ilvl w:val="0"/>
                <w:numId w:val="8"/>
              </w:numPr>
              <w:tabs>
                <w:tab w:val="clear" w:pos="1833"/>
              </w:tabs>
              <w:ind w:left="140" w:firstLine="0"/>
              <w:jc w:val="both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на бумаге</w:t>
            </w:r>
          </w:p>
          <w:p>
            <w:pPr>
              <w:ind w:left="140"/>
              <w:jc w:val="both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  <w:p>
            <w:pPr>
              <w:ind w:left="140"/>
              <w:jc w:val="both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</w:tc>
        <w:tc>
          <w:tcPr>
            <w:tcW w:w="2410" w:type="dxa"/>
            <w:noWrap w:val="0"/>
            <w:vAlign w:val="top"/>
          </w:tcPr>
          <w:p>
            <w:pPr>
              <w:numPr>
                <w:ilvl w:val="0"/>
                <w:numId w:val="8"/>
              </w:numPr>
              <w:tabs>
                <w:tab w:val="clear" w:pos="1833"/>
              </w:tabs>
              <w:ind w:left="140" w:firstLine="0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 xml:space="preserve">Разовая </w:t>
            </w:r>
          </w:p>
          <w:p>
            <w:pPr>
              <w:ind w:left="140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За месяц__год</w:t>
            </w:r>
          </w:p>
          <w:p>
            <w:pPr>
              <w:ind w:left="140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 xml:space="preserve">За период </w:t>
            </w:r>
          </w:p>
          <w:p>
            <w:pPr>
              <w:ind w:left="140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с____по_____</w:t>
            </w:r>
          </w:p>
          <w:p>
            <w:pPr>
              <w:ind w:left="140"/>
              <w:rPr>
                <w:rFonts w:ascii="Arial" w:hAnsi="Arial" w:cs="Arial"/>
                <w:sz w:val="20"/>
                <w:szCs w:val="20"/>
                <w:highlight w:val="none"/>
              </w:rPr>
            </w:pPr>
          </w:p>
          <w:p>
            <w:pPr>
              <w:numPr>
                <w:ilvl w:val="0"/>
                <w:numId w:val="8"/>
              </w:numPr>
              <w:tabs>
                <w:tab w:val="clear" w:pos="1833"/>
              </w:tabs>
              <w:ind w:left="140" w:firstLine="0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 xml:space="preserve">Периодическая (только на </w:t>
            </w:r>
            <w:r>
              <w:rPr>
                <w:rFonts w:ascii="Arial" w:hAnsi="Arial" w:cs="Arial"/>
                <w:sz w:val="20"/>
                <w:szCs w:val="20"/>
                <w:highlight w:val="none"/>
                <w:lang w:val="en-US"/>
              </w:rPr>
              <w:t>email</w:t>
            </w:r>
            <w:r>
              <w:rPr>
                <w:rFonts w:ascii="Arial" w:hAnsi="Arial" w:cs="Arial"/>
                <w:sz w:val="20"/>
                <w:szCs w:val="20"/>
                <w:highlight w:val="none"/>
              </w:rPr>
              <w:t>)</w:t>
            </w:r>
          </w:p>
          <w:p>
            <w:pPr>
              <w:ind w:left="140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ascii="Arial" w:hAnsi="Arial" w:cs="Arial"/>
                <w:sz w:val="20"/>
                <w:szCs w:val="20"/>
                <w:highlight w:val="none"/>
              </w:rPr>
              <w:t>начиная с месяц____год</w:t>
            </w:r>
          </w:p>
        </w:tc>
      </w:tr>
    </w:tbl>
    <w:p>
      <w:pPr>
        <w:jc w:val="both"/>
        <w:rPr>
          <w:rFonts w:ascii="Arial" w:hAnsi="Arial" w:cs="Arial"/>
          <w:highlight w:val="none"/>
        </w:rPr>
      </w:pPr>
      <w:r>
        <w:rPr>
          <w:rFonts w:ascii="Arial" w:hAnsi="Arial" w:cs="Arial"/>
          <w:b/>
          <w:sz w:val="32"/>
          <w:szCs w:val="32"/>
          <w:highlight w:val="none"/>
        </w:rPr>
        <w:t>*</w:t>
      </w:r>
      <w:r>
        <w:rPr>
          <w:rFonts w:ascii="Arial" w:hAnsi="Arial" w:cs="Arial"/>
          <w:highlight w:val="none"/>
        </w:rPr>
        <w:t>Информация предоставляется:</w:t>
      </w:r>
    </w:p>
    <w:p>
      <w:pPr>
        <w:numPr>
          <w:ilvl w:val="0"/>
          <w:numId w:val="8"/>
        </w:numPr>
        <w:tabs>
          <w:tab w:val="clear" w:pos="1833"/>
        </w:tabs>
        <w:ind w:left="280" w:firstLine="0"/>
        <w:jc w:val="both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>По телефону/ам/</w:t>
      </w:r>
      <w:r>
        <w:rPr>
          <w:rFonts w:ascii="Arial" w:hAnsi="Arial" w:cs="Arial"/>
          <w:color w:val="FF0000"/>
          <w:highlight w:val="none"/>
        </w:rPr>
        <w:t xml:space="preserve"> </w:t>
      </w:r>
      <w:r>
        <w:rPr>
          <w:rFonts w:ascii="Arial" w:hAnsi="Arial" w:cs="Arial"/>
          <w:highlight w:val="none"/>
        </w:rPr>
        <w:t xml:space="preserve">Абонента (для периодического предоставления) </w:t>
      </w:r>
    </w:p>
    <w:p>
      <w:pPr>
        <w:numPr>
          <w:ilvl w:val="0"/>
          <w:numId w:val="8"/>
        </w:numPr>
        <w:tabs>
          <w:tab w:val="clear" w:pos="1833"/>
        </w:tabs>
        <w:ind w:left="280" w:firstLine="0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>По телефону/ам/ Абонента (для разового предоставления) ______________________ ___________________________________________________________________________ ___________________________________________________________________________</w:t>
      </w:r>
    </w:p>
    <w:p>
      <w:pPr>
        <w:ind w:left="1473"/>
        <w:jc w:val="both"/>
        <w:rPr>
          <w:rFonts w:ascii="Arial" w:hAnsi="Arial" w:cs="Arial"/>
          <w:highlight w:val="none"/>
        </w:rPr>
      </w:pPr>
    </w:p>
    <w:p>
      <w:pPr>
        <w:ind w:left="280"/>
        <w:jc w:val="both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>___________________________________________________________________________</w:t>
      </w:r>
    </w:p>
    <w:p>
      <w:pPr>
        <w:ind w:firstLine="708"/>
        <w:jc w:val="both"/>
        <w:rPr>
          <w:rFonts w:ascii="Arial" w:hAnsi="Arial" w:cs="Arial"/>
          <w:highlight w:val="none"/>
        </w:rPr>
      </w:pPr>
    </w:p>
    <w:p>
      <w:pPr>
        <w:ind w:firstLine="708"/>
        <w:jc w:val="both"/>
        <w:rPr>
          <w:rFonts w:ascii="Arial" w:hAnsi="Arial" w:cs="Arial"/>
          <w:highlight w:val="none"/>
        </w:rPr>
      </w:pPr>
    </w:p>
    <w:p>
      <w:pPr>
        <w:ind w:firstLine="708"/>
        <w:jc w:val="both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>Адрес электронной почты Абонента ________@_______ (указать печатными буквами).</w:t>
      </w:r>
    </w:p>
    <w:p>
      <w:pPr>
        <w:outlineLvl w:val="0"/>
        <w:rPr>
          <w:rFonts w:ascii="Arial" w:hAnsi="Arial" w:cs="Arial"/>
          <w:highlight w:val="none"/>
        </w:rPr>
      </w:pPr>
    </w:p>
    <w:p>
      <w:pPr>
        <w:outlineLvl w:val="0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>Руководитель                                                                Абонент</w:t>
      </w:r>
    </w:p>
    <w:p>
      <w:pPr>
        <w:outlineLvl w:val="0"/>
        <w:rPr>
          <w:rFonts w:ascii="Arial" w:hAnsi="Arial" w:cs="Arial"/>
          <w:highlight w:val="none"/>
        </w:rPr>
      </w:pPr>
    </w:p>
    <w:p>
      <w:pPr>
        <w:outlineLvl w:val="0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>___________ /________/                                       ___________ /________/</w:t>
      </w:r>
    </w:p>
    <w:p>
      <w:pPr>
        <w:outlineLvl w:val="0"/>
        <w:rPr>
          <w:rFonts w:ascii="Arial" w:hAnsi="Arial" w:cs="Arial"/>
          <w:highlight w:val="none"/>
        </w:rPr>
      </w:pPr>
    </w:p>
    <w:p>
      <w:pPr>
        <w:rPr>
          <w:highlight w:val="none"/>
        </w:rPr>
      </w:pPr>
    </w:p>
    <w:p>
      <w:pPr>
        <w:rPr>
          <w:rFonts w:hint="default"/>
          <w:highlight w:val="none"/>
          <w:lang w:val="ru-RU"/>
        </w:rPr>
      </w:pPr>
    </w:p>
    <w:p>
      <w:pPr>
        <w:rPr>
          <w:rFonts w:hint="default"/>
          <w:lang w:val="ru-RU"/>
        </w:rPr>
      </w:pPr>
    </w:p>
    <w:p>
      <w:pPr>
        <w:rPr>
          <w:rFonts w:hint="default" w:ascii="Times New Roman" w:hAnsi="Times New Roman" w:cs="Times New Roman"/>
          <w:b/>
          <w:sz w:val="20"/>
          <w:lang w:val="ru-RU"/>
        </w:rPr>
      </w:pPr>
    </w:p>
    <w:p>
      <w:pPr>
        <w:rPr>
          <w:rFonts w:hint="default"/>
          <w:highlight w:val="none"/>
          <w:lang w:val="ru-RU"/>
        </w:rPr>
      </w:pPr>
    </w:p>
    <w:sectPr>
      <w:footerReference r:id="rId11" w:type="first"/>
      <w:headerReference r:id="rId8" w:type="default"/>
      <w:footerReference r:id="rId10" w:type="default"/>
      <w:headerReference r:id="rId9" w:type="even"/>
      <w:pgSz w:w="11906" w:h="16838"/>
      <w:pgMar w:top="1134" w:right="851" w:bottom="851" w:left="709" w:header="709" w:footer="709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TimesE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Надпись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2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Надпись 12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Cw+7EFzwEAAJ8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2"/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Надпись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Надпись 11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LkDGIrRAQAAnw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jc w:val="right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Надпись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2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Надпись 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Ihya1XRAQAAn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2"/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</w:pPr>
    <w:r>
      <w:rPr>
        <w:sz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Надпись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Надпись 5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KjF2EPRAQAAn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sz w:val="22"/>
          <w:szCs w:val="22"/>
          <w:vertAlign w:val="superscript"/>
        </w:rPr>
        <w:footnoteRef/>
      </w:r>
      <w:r>
        <w:rPr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>При использовании настоящего Порядка необходимо проверить действие ссылочных документов. Если ссылочные документы заменены (изменены) следует руководствоваться замененными (измененными) документами. Если ссылочные документы отменены без замены, Порядок применяется в части не затрагивающей эту ссылку.</w:t>
      </w:r>
    </w:p>
  </w:footnote>
  <w:footnote w:id="1">
    <w:p>
      <w:pPr>
        <w:pStyle w:val="19"/>
        <w:jc w:val="both"/>
        <w:rPr>
          <w:rFonts w:cs="Arial"/>
        </w:rPr>
      </w:pPr>
      <w:r>
        <w:rPr>
          <w:rStyle w:val="8"/>
          <w:rFonts w:ascii="Arial" w:hAnsi="Arial" w:cs="Arial"/>
          <w:i/>
          <w:sz w:val="20"/>
        </w:rPr>
        <w:footnoteRef/>
      </w:r>
      <w:r>
        <w:rPr>
          <w:rFonts w:ascii="Arial" w:hAnsi="Arial" w:cs="Arial"/>
          <w:sz w:val="20"/>
        </w:rPr>
        <w:t xml:space="preserve"> Под платными исходящими соединениями понимаются соединения местные, междугородные, международные, на сети операторов сотовой подвижной электросвязи, в справочно-информационные службы (в т.ч. организованные на номерах с негеографическим кодом нумерации). Информация о местных телефонных соединениях выдается при наличии технической возможности у Оператора.</w:t>
      </w:r>
    </w:p>
  </w:footnote>
  <w:footnote w:id="2">
    <w:p>
      <w:r>
        <w:rPr>
          <w:rStyle w:val="8"/>
        </w:rPr>
        <w:footnoteRef/>
      </w:r>
      <w:r>
        <w:t xml:space="preserve"> </w:t>
      </w:r>
      <w:r>
        <w:rPr>
          <w:rFonts w:ascii="Arial" w:hAnsi="Arial" w:cs="Arial"/>
          <w:sz w:val="20"/>
          <w:szCs w:val="20"/>
        </w:rPr>
        <w:t xml:space="preserve">Детальная информация о местных телефонных соединениях (за исключением абонентов сети </w:t>
      </w:r>
      <w:r>
        <w:rPr>
          <w:rFonts w:ascii="Arial" w:hAnsi="Arial" w:cs="Arial"/>
          <w:sz w:val="20"/>
          <w:szCs w:val="20"/>
          <w:lang w:val="en-US"/>
        </w:rPr>
        <w:t>IMS</w:t>
      </w:r>
      <w:r>
        <w:rPr>
          <w:rFonts w:ascii="Arial" w:hAnsi="Arial" w:cs="Arial"/>
          <w:sz w:val="20"/>
          <w:szCs w:val="20"/>
        </w:rPr>
        <w:t>) выдается при наличии технической возможности у Оператора.</w:t>
      </w:r>
    </w:p>
  </w:footnote>
  <w:footnote w:id="3">
    <w:p>
      <w:pPr>
        <w:pStyle w:val="17"/>
      </w:pPr>
      <w:r>
        <w:rPr>
          <w:rStyle w:val="8"/>
        </w:rPr>
        <w:footnoteRef/>
      </w:r>
      <w:r>
        <w:t xml:space="preserve"> Реквизиты для заполнения при </w:t>
      </w:r>
      <w:r>
        <w:rPr>
          <w:rFonts w:cs="Arial"/>
        </w:rPr>
        <w:t>выдаче на бумажном носителе по разовому запросу заверяются подписью, печатью и должны иметь штамп предприятия.</w:t>
      </w:r>
    </w:p>
  </w:footnote>
  <w:footnote w:id="4">
    <w:p>
      <w:pPr>
        <w:pStyle w:val="17"/>
      </w:pPr>
      <w:r>
        <w:rPr>
          <w:rStyle w:val="8"/>
        </w:rPr>
        <w:footnoteRef/>
      </w:r>
      <w:r>
        <w:t xml:space="preserve"> Реквизиты для заполнения при </w:t>
      </w:r>
      <w:r>
        <w:rPr>
          <w:rFonts w:cs="Arial"/>
        </w:rPr>
        <w:t>выдаче на бумажном носителе заверяются подписью и печатью, документ должен иметь штамп предприятия.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1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00D73B"/>
    <w:multiLevelType w:val="multilevel"/>
    <w:tmpl w:val="E300D73B"/>
    <w:lvl w:ilvl="0" w:tentative="0">
      <w:start w:val="8"/>
      <w:numFmt w:val="decimal"/>
      <w:lvlText w:val="%1"/>
      <w:lvlJc w:val="left"/>
      <w:pPr>
        <w:ind w:left="360" w:hanging="360"/>
      </w:pPr>
      <w:rPr>
        <w:rFonts w:hint="default" w:ascii="SimSun" w:hAnsi="SimSun" w:eastAsia="SimSun" w:cs="SimSun"/>
      </w:rPr>
    </w:lvl>
    <w:lvl w:ilvl="1" w:tentative="0">
      <w:start w:val="1"/>
      <w:numFmt w:val="decimal"/>
      <w:lvlText w:val="%1.%2"/>
      <w:lvlJc w:val="left"/>
      <w:pPr>
        <w:ind w:left="1353" w:hanging="360"/>
      </w:pPr>
      <w:rPr>
        <w:rFonts w:hint="default" w:ascii="Arial" w:hAnsi="Arial" w:eastAsia="SimSun" w:cs="Arial"/>
        <w:b w:val="0"/>
        <w:bCs w:val="0"/>
      </w:rPr>
    </w:lvl>
    <w:lvl w:ilvl="2" w:tentative="0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">
    <w:nsid w:val="17FF046A"/>
    <w:multiLevelType w:val="multilevel"/>
    <w:tmpl w:val="17FF046A"/>
    <w:lvl w:ilvl="0" w:tentative="0">
      <w:start w:val="1"/>
      <w:numFmt w:val="decimal"/>
      <w:lvlText w:val="%1"/>
      <w:lvlJc w:val="left"/>
      <w:pPr>
        <w:tabs>
          <w:tab w:val="left" w:pos="425"/>
        </w:tabs>
        <w:ind w:left="425" w:hanging="425"/>
      </w:pPr>
      <w:rPr>
        <w:rFonts w:hint="default" w:ascii="Arial" w:hAnsi="Arial" w:eastAsia="SimSun" w:cs="Arial"/>
      </w:rPr>
    </w:lvl>
    <w:lvl w:ilvl="1" w:tentative="0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hint="default" w:ascii="Arial" w:hAnsi="Arial" w:eastAsia="SimSun" w:cs="Arial"/>
        <w:b w:val="0"/>
        <w:bCs w:val="0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850"/>
        </w:tabs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991"/>
        </w:tabs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5"/>
        </w:tabs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8"/>
        </w:tabs>
        <w:ind w:left="1558" w:hanging="1558"/>
      </w:pPr>
      <w:rPr>
        <w:rFonts w:hint="default"/>
      </w:rPr>
    </w:lvl>
  </w:abstractNum>
  <w:abstractNum w:abstractNumId="2">
    <w:nsid w:val="1B4A2157"/>
    <w:multiLevelType w:val="multilevel"/>
    <w:tmpl w:val="1B4A2157"/>
    <w:lvl w:ilvl="0" w:tentative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8"/>
      <w:numFmt w:val="decimal"/>
      <w:lvlText w:val="%1.%2"/>
      <w:lvlJc w:val="left"/>
      <w:pPr>
        <w:ind w:left="1353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">
    <w:nsid w:val="2A8537D2"/>
    <w:multiLevelType w:val="multilevel"/>
    <w:tmpl w:val="2A8537D2"/>
    <w:lvl w:ilvl="0" w:tentative="0">
      <w:start w:val="9"/>
      <w:numFmt w:val="decimal"/>
      <w:lvlText w:val="%1"/>
      <w:lvlJc w:val="left"/>
      <w:pPr>
        <w:ind w:left="360" w:hanging="360"/>
      </w:pPr>
      <w:rPr>
        <w:rFonts w:hint="default" w:ascii="SimSun" w:hAnsi="SimSun" w:eastAsia="SimSun" w:cs="SimSun"/>
      </w:rPr>
    </w:lvl>
    <w:lvl w:ilvl="1" w:tentative="0">
      <w:start w:val="1"/>
      <w:numFmt w:val="decimal"/>
      <w:lvlText w:val="%1.%2"/>
      <w:lvlJc w:val="left"/>
      <w:pPr>
        <w:ind w:left="1353" w:hanging="360"/>
      </w:pPr>
      <w:rPr>
        <w:rFonts w:hint="default" w:ascii="Arial" w:hAnsi="Arial" w:eastAsia="SimSun" w:cs="Arial"/>
        <w:b w:val="0"/>
        <w:bCs w:val="0"/>
      </w:rPr>
    </w:lvl>
    <w:lvl w:ilvl="2" w:tentative="0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4">
    <w:nsid w:val="3AA474CC"/>
    <w:multiLevelType w:val="multilevel"/>
    <w:tmpl w:val="3AA474CC"/>
    <w:lvl w:ilvl="0" w:tentative="0">
      <w:start w:val="1"/>
      <w:numFmt w:val="bullet"/>
      <w:lvlText w:val="□"/>
      <w:lvlJc w:val="left"/>
      <w:pPr>
        <w:tabs>
          <w:tab w:val="left" w:pos="1833"/>
        </w:tabs>
        <w:ind w:left="1833" w:hanging="360"/>
      </w:pPr>
      <w:rPr>
        <w:rFonts w:hint="default" w:ascii="Courier New" w:hAnsi="Courier New"/>
      </w:rPr>
    </w:lvl>
    <w:lvl w:ilvl="1" w:tentative="0">
      <w:start w:val="1"/>
      <w:numFmt w:val="bullet"/>
      <w:lvlText w:val="□"/>
      <w:lvlJc w:val="left"/>
      <w:pPr>
        <w:tabs>
          <w:tab w:val="left" w:pos="2148"/>
        </w:tabs>
        <w:ind w:left="2148" w:hanging="360"/>
      </w:pPr>
      <w:rPr>
        <w:rFonts w:hint="default" w:ascii="Courier New" w:hAnsi="Courier New"/>
        <w:color w:val="auto"/>
      </w:rPr>
    </w:lvl>
    <w:lvl w:ilvl="2" w:tentative="0">
      <w:start w:val="1"/>
      <w:numFmt w:val="bullet"/>
      <w:lvlText w:val=""/>
      <w:lvlJc w:val="left"/>
      <w:pPr>
        <w:tabs>
          <w:tab w:val="left" w:pos="2868"/>
        </w:tabs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588"/>
        </w:tabs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308"/>
        </w:tabs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5028"/>
        </w:tabs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748"/>
        </w:tabs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468"/>
        </w:tabs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7188"/>
        </w:tabs>
        <w:ind w:left="7188" w:hanging="360"/>
      </w:pPr>
      <w:rPr>
        <w:rFonts w:hint="default" w:ascii="Wingdings" w:hAnsi="Wingdings"/>
      </w:rPr>
    </w:lvl>
  </w:abstractNum>
  <w:abstractNum w:abstractNumId="5">
    <w:nsid w:val="476BF187"/>
    <w:multiLevelType w:val="multilevel"/>
    <w:tmpl w:val="476BF187"/>
    <w:lvl w:ilvl="0" w:tentative="0">
      <w:start w:val="7"/>
      <w:numFmt w:val="decimal"/>
      <w:lvlText w:val="%1"/>
      <w:lvlJc w:val="left"/>
      <w:pPr>
        <w:ind w:left="360" w:hanging="360"/>
      </w:pPr>
      <w:rPr>
        <w:rFonts w:hint="default" w:ascii="SimSun" w:hAnsi="SimSun" w:eastAsia="SimSun" w:cs="SimSun"/>
      </w:rPr>
    </w:lvl>
    <w:lvl w:ilvl="1" w:tentative="0">
      <w:start w:val="1"/>
      <w:numFmt w:val="decimal"/>
      <w:lvlText w:val="%1.%2"/>
      <w:lvlJc w:val="left"/>
      <w:pPr>
        <w:ind w:left="1353" w:hanging="360"/>
      </w:pPr>
      <w:rPr>
        <w:rFonts w:hint="default" w:ascii="Arial" w:hAnsi="Arial" w:eastAsia="SimSun" w:cs="Arial"/>
        <w:b w:val="0"/>
        <w:bCs w:val="0"/>
      </w:rPr>
    </w:lvl>
    <w:lvl w:ilvl="2" w:tentative="0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6">
    <w:nsid w:val="602525B3"/>
    <w:multiLevelType w:val="multilevel"/>
    <w:tmpl w:val="602525B3"/>
    <w:lvl w:ilvl="0" w:tentative="0">
      <w:start w:val="1"/>
      <w:numFmt w:val="decimal"/>
      <w:pStyle w:val="39"/>
      <w:lvlText w:val="%1."/>
      <w:lvlJc w:val="left"/>
      <w:pPr>
        <w:ind w:left="1353" w:hanging="360"/>
      </w:pPr>
    </w:lvl>
    <w:lvl w:ilvl="1" w:tentative="0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 w:val="0"/>
        <w:sz w:val="24"/>
        <w:szCs w:val="24"/>
      </w:rPr>
    </w:lvl>
    <w:lvl w:ilvl="2" w:tentative="0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7">
    <w:nsid w:val="630C117E"/>
    <w:multiLevelType w:val="multilevel"/>
    <w:tmpl w:val="630C117E"/>
    <w:lvl w:ilvl="0" w:tentative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2"/>
      <w:numFmt w:val="decimal"/>
      <w:lvlText w:val="%1.%2"/>
      <w:lvlJc w:val="left"/>
      <w:pPr>
        <w:ind w:left="1353" w:hanging="360"/>
      </w:pPr>
      <w:rPr>
        <w:rFonts w:hint="default"/>
        <w:b w:val="0"/>
        <w:bCs w:val="0"/>
      </w:rPr>
    </w:lvl>
    <w:lvl w:ilvl="2" w:tentative="0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10"/>
    <w:footnote w:id="11"/>
  </w:footnotePr>
  <w:compat>
    <w:balanceSingleByteDoubleByteWidth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B57"/>
    <w:rsid w:val="00003B1A"/>
    <w:rsid w:val="000064F9"/>
    <w:rsid w:val="00017C89"/>
    <w:rsid w:val="00020C82"/>
    <w:rsid w:val="00024F17"/>
    <w:rsid w:val="00026B7B"/>
    <w:rsid w:val="00031AC3"/>
    <w:rsid w:val="000369C9"/>
    <w:rsid w:val="00042985"/>
    <w:rsid w:val="00043FA3"/>
    <w:rsid w:val="00045CC2"/>
    <w:rsid w:val="000471BD"/>
    <w:rsid w:val="000560E4"/>
    <w:rsid w:val="00056D7A"/>
    <w:rsid w:val="0006024E"/>
    <w:rsid w:val="00067A20"/>
    <w:rsid w:val="000707AD"/>
    <w:rsid w:val="000726A4"/>
    <w:rsid w:val="0008024F"/>
    <w:rsid w:val="00081DB0"/>
    <w:rsid w:val="000830C4"/>
    <w:rsid w:val="00084161"/>
    <w:rsid w:val="00085513"/>
    <w:rsid w:val="00085516"/>
    <w:rsid w:val="00090BA8"/>
    <w:rsid w:val="00091F49"/>
    <w:rsid w:val="00092A13"/>
    <w:rsid w:val="0009549D"/>
    <w:rsid w:val="000A2E30"/>
    <w:rsid w:val="000A5356"/>
    <w:rsid w:val="000B02CA"/>
    <w:rsid w:val="000C1381"/>
    <w:rsid w:val="000C5066"/>
    <w:rsid w:val="000C569C"/>
    <w:rsid w:val="000C6ABF"/>
    <w:rsid w:val="000D15F7"/>
    <w:rsid w:val="000E2FF6"/>
    <w:rsid w:val="000E6844"/>
    <w:rsid w:val="000E69E9"/>
    <w:rsid w:val="000F0DAE"/>
    <w:rsid w:val="000F1945"/>
    <w:rsid w:val="00100215"/>
    <w:rsid w:val="00101DF4"/>
    <w:rsid w:val="0010365C"/>
    <w:rsid w:val="00104503"/>
    <w:rsid w:val="001077EE"/>
    <w:rsid w:val="00107A33"/>
    <w:rsid w:val="001100C0"/>
    <w:rsid w:val="0011165A"/>
    <w:rsid w:val="0011406D"/>
    <w:rsid w:val="001231A8"/>
    <w:rsid w:val="001245F5"/>
    <w:rsid w:val="00125604"/>
    <w:rsid w:val="001351B6"/>
    <w:rsid w:val="0014388A"/>
    <w:rsid w:val="001440AC"/>
    <w:rsid w:val="0014687D"/>
    <w:rsid w:val="001565DC"/>
    <w:rsid w:val="001569EB"/>
    <w:rsid w:val="001571A5"/>
    <w:rsid w:val="00163A85"/>
    <w:rsid w:val="00165127"/>
    <w:rsid w:val="001657F5"/>
    <w:rsid w:val="0017257C"/>
    <w:rsid w:val="00185F81"/>
    <w:rsid w:val="00191699"/>
    <w:rsid w:val="0019397C"/>
    <w:rsid w:val="001A20D6"/>
    <w:rsid w:val="001C1D43"/>
    <w:rsid w:val="001C226F"/>
    <w:rsid w:val="001C2448"/>
    <w:rsid w:val="001C4F32"/>
    <w:rsid w:val="001D206D"/>
    <w:rsid w:val="001D4EB6"/>
    <w:rsid w:val="001E29EC"/>
    <w:rsid w:val="001E2EB0"/>
    <w:rsid w:val="001E6439"/>
    <w:rsid w:val="001E6F69"/>
    <w:rsid w:val="001F1E9D"/>
    <w:rsid w:val="002075F1"/>
    <w:rsid w:val="00207941"/>
    <w:rsid w:val="00207FDE"/>
    <w:rsid w:val="00210C16"/>
    <w:rsid w:val="00210D54"/>
    <w:rsid w:val="00211AAA"/>
    <w:rsid w:val="00212F83"/>
    <w:rsid w:val="00216767"/>
    <w:rsid w:val="00216D1C"/>
    <w:rsid w:val="00220403"/>
    <w:rsid w:val="00222147"/>
    <w:rsid w:val="002334FE"/>
    <w:rsid w:val="002430F5"/>
    <w:rsid w:val="00245BC2"/>
    <w:rsid w:val="00251628"/>
    <w:rsid w:val="00252AEF"/>
    <w:rsid w:val="002641BE"/>
    <w:rsid w:val="00264654"/>
    <w:rsid w:val="00266110"/>
    <w:rsid w:val="0027079E"/>
    <w:rsid w:val="00274D74"/>
    <w:rsid w:val="00277E56"/>
    <w:rsid w:val="00293307"/>
    <w:rsid w:val="00294E28"/>
    <w:rsid w:val="00297E1E"/>
    <w:rsid w:val="002A17CD"/>
    <w:rsid w:val="002A19B6"/>
    <w:rsid w:val="002B1A20"/>
    <w:rsid w:val="002B36CE"/>
    <w:rsid w:val="002C7D54"/>
    <w:rsid w:val="002D5607"/>
    <w:rsid w:val="002E238E"/>
    <w:rsid w:val="002E24FB"/>
    <w:rsid w:val="002E5498"/>
    <w:rsid w:val="002F0692"/>
    <w:rsid w:val="002F4C84"/>
    <w:rsid w:val="0030647E"/>
    <w:rsid w:val="0031458A"/>
    <w:rsid w:val="00315D5E"/>
    <w:rsid w:val="0032537A"/>
    <w:rsid w:val="00332A7C"/>
    <w:rsid w:val="00333F47"/>
    <w:rsid w:val="00336AEE"/>
    <w:rsid w:val="00336BC1"/>
    <w:rsid w:val="00337184"/>
    <w:rsid w:val="003465FB"/>
    <w:rsid w:val="00347BEE"/>
    <w:rsid w:val="00350B27"/>
    <w:rsid w:val="00352D3E"/>
    <w:rsid w:val="00375309"/>
    <w:rsid w:val="00376878"/>
    <w:rsid w:val="00380B84"/>
    <w:rsid w:val="00382C2B"/>
    <w:rsid w:val="00384A9A"/>
    <w:rsid w:val="00386B15"/>
    <w:rsid w:val="00390735"/>
    <w:rsid w:val="00391A6A"/>
    <w:rsid w:val="003966F1"/>
    <w:rsid w:val="003A35BA"/>
    <w:rsid w:val="003A37CB"/>
    <w:rsid w:val="003A5545"/>
    <w:rsid w:val="003B1B97"/>
    <w:rsid w:val="003B734D"/>
    <w:rsid w:val="003C0BC5"/>
    <w:rsid w:val="003C34CB"/>
    <w:rsid w:val="003C3770"/>
    <w:rsid w:val="003C4E54"/>
    <w:rsid w:val="003D0627"/>
    <w:rsid w:val="003E1489"/>
    <w:rsid w:val="003E167F"/>
    <w:rsid w:val="003E63D4"/>
    <w:rsid w:val="003E7CD8"/>
    <w:rsid w:val="003E7D24"/>
    <w:rsid w:val="003F1FFD"/>
    <w:rsid w:val="003F3BDA"/>
    <w:rsid w:val="004005FB"/>
    <w:rsid w:val="004053DB"/>
    <w:rsid w:val="0040643F"/>
    <w:rsid w:val="00412E5F"/>
    <w:rsid w:val="0041665F"/>
    <w:rsid w:val="00417440"/>
    <w:rsid w:val="0042166C"/>
    <w:rsid w:val="00422971"/>
    <w:rsid w:val="00433D24"/>
    <w:rsid w:val="00442157"/>
    <w:rsid w:val="004465DF"/>
    <w:rsid w:val="00452960"/>
    <w:rsid w:val="00453742"/>
    <w:rsid w:val="00456471"/>
    <w:rsid w:val="00462736"/>
    <w:rsid w:val="00463E5F"/>
    <w:rsid w:val="00474051"/>
    <w:rsid w:val="00477291"/>
    <w:rsid w:val="00481ACA"/>
    <w:rsid w:val="004835FD"/>
    <w:rsid w:val="00486860"/>
    <w:rsid w:val="004904B1"/>
    <w:rsid w:val="00493C07"/>
    <w:rsid w:val="0049715F"/>
    <w:rsid w:val="004A3CC8"/>
    <w:rsid w:val="004A64C3"/>
    <w:rsid w:val="004B0D8E"/>
    <w:rsid w:val="004B1F46"/>
    <w:rsid w:val="004B31A5"/>
    <w:rsid w:val="004C6FCB"/>
    <w:rsid w:val="004D0C56"/>
    <w:rsid w:val="004D52F6"/>
    <w:rsid w:val="004D69E0"/>
    <w:rsid w:val="004E1BCE"/>
    <w:rsid w:val="004E466A"/>
    <w:rsid w:val="004F4EF9"/>
    <w:rsid w:val="004F6823"/>
    <w:rsid w:val="00500953"/>
    <w:rsid w:val="00500E75"/>
    <w:rsid w:val="00503921"/>
    <w:rsid w:val="00504697"/>
    <w:rsid w:val="0050635D"/>
    <w:rsid w:val="0051189F"/>
    <w:rsid w:val="00530B6D"/>
    <w:rsid w:val="00543199"/>
    <w:rsid w:val="00545064"/>
    <w:rsid w:val="00554FF4"/>
    <w:rsid w:val="00560C5E"/>
    <w:rsid w:val="0056362C"/>
    <w:rsid w:val="0057124F"/>
    <w:rsid w:val="00572AE2"/>
    <w:rsid w:val="0057376E"/>
    <w:rsid w:val="005773D4"/>
    <w:rsid w:val="00577DD8"/>
    <w:rsid w:val="00581BD7"/>
    <w:rsid w:val="00582890"/>
    <w:rsid w:val="00585936"/>
    <w:rsid w:val="00585DAC"/>
    <w:rsid w:val="00587115"/>
    <w:rsid w:val="005908C7"/>
    <w:rsid w:val="00593491"/>
    <w:rsid w:val="00594999"/>
    <w:rsid w:val="005964A7"/>
    <w:rsid w:val="005A25B0"/>
    <w:rsid w:val="005A61EC"/>
    <w:rsid w:val="005B2267"/>
    <w:rsid w:val="005B29E9"/>
    <w:rsid w:val="005B3C70"/>
    <w:rsid w:val="005B51E2"/>
    <w:rsid w:val="005C4340"/>
    <w:rsid w:val="005D55D8"/>
    <w:rsid w:val="005D5A53"/>
    <w:rsid w:val="005D5F94"/>
    <w:rsid w:val="005E0224"/>
    <w:rsid w:val="005E2062"/>
    <w:rsid w:val="005E4932"/>
    <w:rsid w:val="005E5AEC"/>
    <w:rsid w:val="00601DAC"/>
    <w:rsid w:val="006168C6"/>
    <w:rsid w:val="006177A2"/>
    <w:rsid w:val="00617DF4"/>
    <w:rsid w:val="00624E81"/>
    <w:rsid w:val="006304D0"/>
    <w:rsid w:val="006317C1"/>
    <w:rsid w:val="0063186E"/>
    <w:rsid w:val="00632C1C"/>
    <w:rsid w:val="00632C46"/>
    <w:rsid w:val="00632EA1"/>
    <w:rsid w:val="00647637"/>
    <w:rsid w:val="00650DFF"/>
    <w:rsid w:val="00653AE4"/>
    <w:rsid w:val="00653C23"/>
    <w:rsid w:val="006543AB"/>
    <w:rsid w:val="00655FD9"/>
    <w:rsid w:val="0066413B"/>
    <w:rsid w:val="00666697"/>
    <w:rsid w:val="00672B06"/>
    <w:rsid w:val="00672BA7"/>
    <w:rsid w:val="00672D57"/>
    <w:rsid w:val="006777E0"/>
    <w:rsid w:val="00681A30"/>
    <w:rsid w:val="006974D3"/>
    <w:rsid w:val="006A5C85"/>
    <w:rsid w:val="006A73E4"/>
    <w:rsid w:val="006A7628"/>
    <w:rsid w:val="006B04FB"/>
    <w:rsid w:val="006B300B"/>
    <w:rsid w:val="006B3193"/>
    <w:rsid w:val="006B7B52"/>
    <w:rsid w:val="006C2B8A"/>
    <w:rsid w:val="006C7602"/>
    <w:rsid w:val="006D23B2"/>
    <w:rsid w:val="006D32F9"/>
    <w:rsid w:val="006D4123"/>
    <w:rsid w:val="006E31FD"/>
    <w:rsid w:val="006F4A8F"/>
    <w:rsid w:val="006F651D"/>
    <w:rsid w:val="006F6584"/>
    <w:rsid w:val="006F77F7"/>
    <w:rsid w:val="006F7D42"/>
    <w:rsid w:val="007008C6"/>
    <w:rsid w:val="00706720"/>
    <w:rsid w:val="00706B34"/>
    <w:rsid w:val="00713E7C"/>
    <w:rsid w:val="007141D4"/>
    <w:rsid w:val="00716E25"/>
    <w:rsid w:val="0071794C"/>
    <w:rsid w:val="00720962"/>
    <w:rsid w:val="00730515"/>
    <w:rsid w:val="00730996"/>
    <w:rsid w:val="007359DB"/>
    <w:rsid w:val="00736D4C"/>
    <w:rsid w:val="007430FA"/>
    <w:rsid w:val="00747FAC"/>
    <w:rsid w:val="0077272D"/>
    <w:rsid w:val="007748D5"/>
    <w:rsid w:val="00774D9A"/>
    <w:rsid w:val="007757A2"/>
    <w:rsid w:val="00775EBD"/>
    <w:rsid w:val="00786AF6"/>
    <w:rsid w:val="00795CD7"/>
    <w:rsid w:val="007B1FEF"/>
    <w:rsid w:val="007B3AA6"/>
    <w:rsid w:val="007C1B60"/>
    <w:rsid w:val="007C27EA"/>
    <w:rsid w:val="007C5488"/>
    <w:rsid w:val="007C6FE5"/>
    <w:rsid w:val="007D5B6E"/>
    <w:rsid w:val="007D7C50"/>
    <w:rsid w:val="007E038C"/>
    <w:rsid w:val="007E1E11"/>
    <w:rsid w:val="007E6E05"/>
    <w:rsid w:val="007F19B5"/>
    <w:rsid w:val="007F60B2"/>
    <w:rsid w:val="0080026D"/>
    <w:rsid w:val="00800F4F"/>
    <w:rsid w:val="008011E5"/>
    <w:rsid w:val="00805E25"/>
    <w:rsid w:val="00811C56"/>
    <w:rsid w:val="008173A1"/>
    <w:rsid w:val="00825774"/>
    <w:rsid w:val="00827365"/>
    <w:rsid w:val="008316AA"/>
    <w:rsid w:val="00836163"/>
    <w:rsid w:val="008379B7"/>
    <w:rsid w:val="00837CD6"/>
    <w:rsid w:val="00844248"/>
    <w:rsid w:val="00844D7D"/>
    <w:rsid w:val="00856639"/>
    <w:rsid w:val="008613FC"/>
    <w:rsid w:val="00863438"/>
    <w:rsid w:val="008641D9"/>
    <w:rsid w:val="00870018"/>
    <w:rsid w:val="00886577"/>
    <w:rsid w:val="008922BB"/>
    <w:rsid w:val="008932D0"/>
    <w:rsid w:val="00894A6C"/>
    <w:rsid w:val="008A0203"/>
    <w:rsid w:val="008A6D32"/>
    <w:rsid w:val="008B3938"/>
    <w:rsid w:val="008B5317"/>
    <w:rsid w:val="008C090E"/>
    <w:rsid w:val="008C2C56"/>
    <w:rsid w:val="008C3923"/>
    <w:rsid w:val="008C4617"/>
    <w:rsid w:val="008C725A"/>
    <w:rsid w:val="008D1C17"/>
    <w:rsid w:val="008D41D8"/>
    <w:rsid w:val="008E08A5"/>
    <w:rsid w:val="008E7345"/>
    <w:rsid w:val="008F01FB"/>
    <w:rsid w:val="00900CB4"/>
    <w:rsid w:val="00900D6A"/>
    <w:rsid w:val="00900E28"/>
    <w:rsid w:val="0090561F"/>
    <w:rsid w:val="00912AD6"/>
    <w:rsid w:val="009143C2"/>
    <w:rsid w:val="00914A48"/>
    <w:rsid w:val="00922345"/>
    <w:rsid w:val="00923B1D"/>
    <w:rsid w:val="00926F39"/>
    <w:rsid w:val="0093706C"/>
    <w:rsid w:val="009423DC"/>
    <w:rsid w:val="00942A96"/>
    <w:rsid w:val="00946E5E"/>
    <w:rsid w:val="00947012"/>
    <w:rsid w:val="00950935"/>
    <w:rsid w:val="00950D4D"/>
    <w:rsid w:val="0095318E"/>
    <w:rsid w:val="00954A70"/>
    <w:rsid w:val="0096037C"/>
    <w:rsid w:val="009616C4"/>
    <w:rsid w:val="0096334B"/>
    <w:rsid w:val="00965BCB"/>
    <w:rsid w:val="009666B8"/>
    <w:rsid w:val="00967F67"/>
    <w:rsid w:val="00972411"/>
    <w:rsid w:val="009725BC"/>
    <w:rsid w:val="009828AC"/>
    <w:rsid w:val="00985575"/>
    <w:rsid w:val="00985F35"/>
    <w:rsid w:val="00986325"/>
    <w:rsid w:val="00992ECC"/>
    <w:rsid w:val="009B0A55"/>
    <w:rsid w:val="009B4623"/>
    <w:rsid w:val="009B5384"/>
    <w:rsid w:val="009B73A6"/>
    <w:rsid w:val="009C2378"/>
    <w:rsid w:val="009C5E0B"/>
    <w:rsid w:val="009C7B2A"/>
    <w:rsid w:val="009D2403"/>
    <w:rsid w:val="009D3766"/>
    <w:rsid w:val="009F05AD"/>
    <w:rsid w:val="009F54A7"/>
    <w:rsid w:val="009F5A05"/>
    <w:rsid w:val="009F6844"/>
    <w:rsid w:val="00A0527D"/>
    <w:rsid w:val="00A11507"/>
    <w:rsid w:val="00A17419"/>
    <w:rsid w:val="00A27306"/>
    <w:rsid w:val="00A33B0E"/>
    <w:rsid w:val="00A4171B"/>
    <w:rsid w:val="00A42C6C"/>
    <w:rsid w:val="00A479AF"/>
    <w:rsid w:val="00A50B9A"/>
    <w:rsid w:val="00A5144E"/>
    <w:rsid w:val="00A531FF"/>
    <w:rsid w:val="00A5341F"/>
    <w:rsid w:val="00A567D8"/>
    <w:rsid w:val="00A6624F"/>
    <w:rsid w:val="00A72369"/>
    <w:rsid w:val="00A777B5"/>
    <w:rsid w:val="00A77822"/>
    <w:rsid w:val="00A80A4B"/>
    <w:rsid w:val="00A80E3C"/>
    <w:rsid w:val="00A83EE6"/>
    <w:rsid w:val="00AA2BE4"/>
    <w:rsid w:val="00AA3716"/>
    <w:rsid w:val="00AA57E4"/>
    <w:rsid w:val="00AB10FB"/>
    <w:rsid w:val="00AB471A"/>
    <w:rsid w:val="00AB4F9A"/>
    <w:rsid w:val="00AB5641"/>
    <w:rsid w:val="00AC0F37"/>
    <w:rsid w:val="00AC3F7F"/>
    <w:rsid w:val="00AC52B3"/>
    <w:rsid w:val="00AC5D21"/>
    <w:rsid w:val="00AD2123"/>
    <w:rsid w:val="00AD2A6C"/>
    <w:rsid w:val="00AD4F6F"/>
    <w:rsid w:val="00AD715B"/>
    <w:rsid w:val="00AD74BF"/>
    <w:rsid w:val="00AE0F9B"/>
    <w:rsid w:val="00AE4455"/>
    <w:rsid w:val="00AF28C7"/>
    <w:rsid w:val="00AF37B1"/>
    <w:rsid w:val="00B00963"/>
    <w:rsid w:val="00B06317"/>
    <w:rsid w:val="00B175A6"/>
    <w:rsid w:val="00B23021"/>
    <w:rsid w:val="00B2420C"/>
    <w:rsid w:val="00B34FDF"/>
    <w:rsid w:val="00B376CD"/>
    <w:rsid w:val="00B50681"/>
    <w:rsid w:val="00B511F6"/>
    <w:rsid w:val="00B52676"/>
    <w:rsid w:val="00B544B5"/>
    <w:rsid w:val="00B55F48"/>
    <w:rsid w:val="00B65111"/>
    <w:rsid w:val="00B8241C"/>
    <w:rsid w:val="00B913E4"/>
    <w:rsid w:val="00B93A40"/>
    <w:rsid w:val="00BA30DA"/>
    <w:rsid w:val="00BA3A25"/>
    <w:rsid w:val="00BA75FD"/>
    <w:rsid w:val="00BA7C51"/>
    <w:rsid w:val="00BB37F4"/>
    <w:rsid w:val="00BB6F63"/>
    <w:rsid w:val="00BC402D"/>
    <w:rsid w:val="00BC433C"/>
    <w:rsid w:val="00BC698B"/>
    <w:rsid w:val="00BD2AD0"/>
    <w:rsid w:val="00BD6BC9"/>
    <w:rsid w:val="00BD70C4"/>
    <w:rsid w:val="00BF05DC"/>
    <w:rsid w:val="00BF09BE"/>
    <w:rsid w:val="00BF2FBD"/>
    <w:rsid w:val="00C02BD5"/>
    <w:rsid w:val="00C033E2"/>
    <w:rsid w:val="00C0495A"/>
    <w:rsid w:val="00C05F01"/>
    <w:rsid w:val="00C135B2"/>
    <w:rsid w:val="00C1362E"/>
    <w:rsid w:val="00C15118"/>
    <w:rsid w:val="00C21CA0"/>
    <w:rsid w:val="00C25B7A"/>
    <w:rsid w:val="00C30973"/>
    <w:rsid w:val="00C33289"/>
    <w:rsid w:val="00C36B86"/>
    <w:rsid w:val="00C37C52"/>
    <w:rsid w:val="00C42FC2"/>
    <w:rsid w:val="00C435F2"/>
    <w:rsid w:val="00C43AF6"/>
    <w:rsid w:val="00C53171"/>
    <w:rsid w:val="00C54A33"/>
    <w:rsid w:val="00C572CE"/>
    <w:rsid w:val="00C62043"/>
    <w:rsid w:val="00C70520"/>
    <w:rsid w:val="00C807EB"/>
    <w:rsid w:val="00C851A0"/>
    <w:rsid w:val="00C91938"/>
    <w:rsid w:val="00CA54B0"/>
    <w:rsid w:val="00CB0E81"/>
    <w:rsid w:val="00CB17D7"/>
    <w:rsid w:val="00CB3C38"/>
    <w:rsid w:val="00CB6F53"/>
    <w:rsid w:val="00CC393B"/>
    <w:rsid w:val="00CC4BCD"/>
    <w:rsid w:val="00CD15F3"/>
    <w:rsid w:val="00CD1669"/>
    <w:rsid w:val="00CE04AE"/>
    <w:rsid w:val="00CE1AA5"/>
    <w:rsid w:val="00CE3D52"/>
    <w:rsid w:val="00CF293A"/>
    <w:rsid w:val="00CF411A"/>
    <w:rsid w:val="00CF66B8"/>
    <w:rsid w:val="00CF6E27"/>
    <w:rsid w:val="00D00E06"/>
    <w:rsid w:val="00D07F10"/>
    <w:rsid w:val="00D13FBF"/>
    <w:rsid w:val="00D16CC7"/>
    <w:rsid w:val="00D17C6B"/>
    <w:rsid w:val="00D21ED4"/>
    <w:rsid w:val="00D23852"/>
    <w:rsid w:val="00D24AB6"/>
    <w:rsid w:val="00D306B4"/>
    <w:rsid w:val="00D31397"/>
    <w:rsid w:val="00D318F6"/>
    <w:rsid w:val="00D36D07"/>
    <w:rsid w:val="00D400EE"/>
    <w:rsid w:val="00D40831"/>
    <w:rsid w:val="00D43348"/>
    <w:rsid w:val="00D449BF"/>
    <w:rsid w:val="00D47073"/>
    <w:rsid w:val="00D47766"/>
    <w:rsid w:val="00D54C96"/>
    <w:rsid w:val="00D54ECE"/>
    <w:rsid w:val="00D559AD"/>
    <w:rsid w:val="00D57FDB"/>
    <w:rsid w:val="00D64F1E"/>
    <w:rsid w:val="00D67CB3"/>
    <w:rsid w:val="00D70ECF"/>
    <w:rsid w:val="00D76183"/>
    <w:rsid w:val="00D80E90"/>
    <w:rsid w:val="00D8296D"/>
    <w:rsid w:val="00D82C02"/>
    <w:rsid w:val="00D83114"/>
    <w:rsid w:val="00D87B84"/>
    <w:rsid w:val="00D92250"/>
    <w:rsid w:val="00D9359B"/>
    <w:rsid w:val="00D95313"/>
    <w:rsid w:val="00DB0252"/>
    <w:rsid w:val="00DB2AC8"/>
    <w:rsid w:val="00DC10DB"/>
    <w:rsid w:val="00DC24C1"/>
    <w:rsid w:val="00DC38E5"/>
    <w:rsid w:val="00DD06F1"/>
    <w:rsid w:val="00DD3238"/>
    <w:rsid w:val="00DD5BFD"/>
    <w:rsid w:val="00E02B32"/>
    <w:rsid w:val="00E03AAE"/>
    <w:rsid w:val="00E058E9"/>
    <w:rsid w:val="00E068FD"/>
    <w:rsid w:val="00E142E8"/>
    <w:rsid w:val="00E15A32"/>
    <w:rsid w:val="00E1652F"/>
    <w:rsid w:val="00E23EA3"/>
    <w:rsid w:val="00E30B54"/>
    <w:rsid w:val="00E36C72"/>
    <w:rsid w:val="00E40898"/>
    <w:rsid w:val="00E40C58"/>
    <w:rsid w:val="00E41275"/>
    <w:rsid w:val="00E45F37"/>
    <w:rsid w:val="00E53C9B"/>
    <w:rsid w:val="00E619F4"/>
    <w:rsid w:val="00E66F75"/>
    <w:rsid w:val="00E67023"/>
    <w:rsid w:val="00E706BD"/>
    <w:rsid w:val="00E76338"/>
    <w:rsid w:val="00E82784"/>
    <w:rsid w:val="00E864C5"/>
    <w:rsid w:val="00E868E3"/>
    <w:rsid w:val="00E8777D"/>
    <w:rsid w:val="00E90758"/>
    <w:rsid w:val="00E949C6"/>
    <w:rsid w:val="00EB15A2"/>
    <w:rsid w:val="00EB52B1"/>
    <w:rsid w:val="00EB79E3"/>
    <w:rsid w:val="00EC0A36"/>
    <w:rsid w:val="00EC1CED"/>
    <w:rsid w:val="00EC3AFB"/>
    <w:rsid w:val="00ED1A16"/>
    <w:rsid w:val="00ED4806"/>
    <w:rsid w:val="00EE3BA1"/>
    <w:rsid w:val="00EE4A91"/>
    <w:rsid w:val="00EE5799"/>
    <w:rsid w:val="00EF7994"/>
    <w:rsid w:val="00F00F14"/>
    <w:rsid w:val="00F01B99"/>
    <w:rsid w:val="00F04018"/>
    <w:rsid w:val="00F059C2"/>
    <w:rsid w:val="00F1481C"/>
    <w:rsid w:val="00F26FCD"/>
    <w:rsid w:val="00F34A0B"/>
    <w:rsid w:val="00F34A51"/>
    <w:rsid w:val="00F35405"/>
    <w:rsid w:val="00F35745"/>
    <w:rsid w:val="00F37018"/>
    <w:rsid w:val="00F40DC9"/>
    <w:rsid w:val="00F42037"/>
    <w:rsid w:val="00F43817"/>
    <w:rsid w:val="00F44D9B"/>
    <w:rsid w:val="00F527CE"/>
    <w:rsid w:val="00F61B87"/>
    <w:rsid w:val="00F72EE9"/>
    <w:rsid w:val="00F7515F"/>
    <w:rsid w:val="00F7670D"/>
    <w:rsid w:val="00F85AB9"/>
    <w:rsid w:val="00F87A78"/>
    <w:rsid w:val="00F90E17"/>
    <w:rsid w:val="00F92CE2"/>
    <w:rsid w:val="00F95888"/>
    <w:rsid w:val="00F96FAF"/>
    <w:rsid w:val="00F97442"/>
    <w:rsid w:val="00FA175C"/>
    <w:rsid w:val="00FA49F4"/>
    <w:rsid w:val="00FA5712"/>
    <w:rsid w:val="00FA5BDC"/>
    <w:rsid w:val="00FA6E2F"/>
    <w:rsid w:val="00FB077C"/>
    <w:rsid w:val="00FB25F0"/>
    <w:rsid w:val="00FB351C"/>
    <w:rsid w:val="00FC19D9"/>
    <w:rsid w:val="00FC2B57"/>
    <w:rsid w:val="00FC32E3"/>
    <w:rsid w:val="00FC7F23"/>
    <w:rsid w:val="00FE1F76"/>
    <w:rsid w:val="00FE230F"/>
    <w:rsid w:val="00FE2314"/>
    <w:rsid w:val="00FE2410"/>
    <w:rsid w:val="00FF1CE8"/>
    <w:rsid w:val="00FF33E0"/>
    <w:rsid w:val="00FF49CB"/>
    <w:rsid w:val="00FF6DF2"/>
    <w:rsid w:val="02F83E23"/>
    <w:rsid w:val="0C70792F"/>
    <w:rsid w:val="0DA04781"/>
    <w:rsid w:val="11884ACE"/>
    <w:rsid w:val="163251C6"/>
    <w:rsid w:val="17240914"/>
    <w:rsid w:val="21390683"/>
    <w:rsid w:val="217C0B11"/>
    <w:rsid w:val="25134FEE"/>
    <w:rsid w:val="2B39580B"/>
    <w:rsid w:val="2B41329D"/>
    <w:rsid w:val="2DFF6489"/>
    <w:rsid w:val="393867FA"/>
    <w:rsid w:val="3BCF574A"/>
    <w:rsid w:val="3CD1639B"/>
    <w:rsid w:val="3DAF60B0"/>
    <w:rsid w:val="409B7B0A"/>
    <w:rsid w:val="430D43BA"/>
    <w:rsid w:val="473D0D18"/>
    <w:rsid w:val="4C696E78"/>
    <w:rsid w:val="4D7A6F47"/>
    <w:rsid w:val="4E563791"/>
    <w:rsid w:val="4F8A557B"/>
    <w:rsid w:val="525F4F7D"/>
    <w:rsid w:val="53BC7C4B"/>
    <w:rsid w:val="58A549C9"/>
    <w:rsid w:val="59015DDC"/>
    <w:rsid w:val="5D125EC5"/>
    <w:rsid w:val="5E1E4546"/>
    <w:rsid w:val="5F006EEA"/>
    <w:rsid w:val="5F055843"/>
    <w:rsid w:val="5FBA1B9B"/>
    <w:rsid w:val="603E61A2"/>
    <w:rsid w:val="648A3248"/>
    <w:rsid w:val="6711077E"/>
    <w:rsid w:val="67AB1DA6"/>
    <w:rsid w:val="67D230B1"/>
    <w:rsid w:val="69EF6B59"/>
    <w:rsid w:val="6A6F65E0"/>
    <w:rsid w:val="6AF7765A"/>
    <w:rsid w:val="6B680E1F"/>
    <w:rsid w:val="73265A59"/>
    <w:rsid w:val="750042E3"/>
    <w:rsid w:val="76CC655D"/>
    <w:rsid w:val="7D3435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name="footnote text"/>
    <w:lsdException w:unhideWhenUsed="0" w:uiPriority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ind w:firstLine="680"/>
      <w:jc w:val="center"/>
      <w:outlineLvl w:val="0"/>
    </w:pPr>
    <w:rPr>
      <w:rFonts w:ascii="Arial" w:hAnsi="Arial" w:cs="Arial"/>
      <w:b/>
      <w:u w:val="single"/>
    </w:rPr>
  </w:style>
  <w:style w:type="paragraph" w:styleId="3">
    <w:name w:val="heading 2"/>
    <w:basedOn w:val="1"/>
    <w:next w:val="1"/>
    <w:qFormat/>
    <w:uiPriority w:val="0"/>
    <w:pPr>
      <w:keepNext/>
      <w:jc w:val="both"/>
      <w:outlineLvl w:val="1"/>
    </w:pPr>
    <w:rPr>
      <w:sz w:val="26"/>
      <w:szCs w:val="22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szCs w:val="20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/>
  </w:style>
  <w:style w:type="character" w:styleId="7">
    <w:name w:val="FollowedHyperlink"/>
    <w:basedOn w:val="5"/>
    <w:uiPriority w:val="0"/>
    <w:rPr>
      <w:color w:val="800080"/>
      <w:u w:val="single"/>
    </w:rPr>
  </w:style>
  <w:style w:type="character" w:styleId="8">
    <w:name w:val="footnote reference"/>
    <w:semiHidden/>
    <w:qFormat/>
    <w:uiPriority w:val="0"/>
    <w:rPr>
      <w:vertAlign w:val="superscript"/>
    </w:rPr>
  </w:style>
  <w:style w:type="character" w:styleId="9">
    <w:name w:val="annotation reference"/>
    <w:semiHidden/>
    <w:uiPriority w:val="0"/>
    <w:rPr>
      <w:sz w:val="16"/>
      <w:szCs w:val="16"/>
    </w:rPr>
  </w:style>
  <w:style w:type="character" w:styleId="10">
    <w:name w:val="Hyperlink"/>
    <w:uiPriority w:val="0"/>
    <w:rPr>
      <w:color w:val="1863B1"/>
      <w:u w:val="single"/>
    </w:rPr>
  </w:style>
  <w:style w:type="character" w:styleId="11">
    <w:name w:val="page number"/>
    <w:qFormat/>
    <w:uiPriority w:val="0"/>
  </w:style>
  <w:style w:type="character" w:styleId="12">
    <w:name w:val="Strong"/>
    <w:qFormat/>
    <w:uiPriority w:val="0"/>
    <w:rPr>
      <w:b/>
      <w:bCs/>
    </w:rPr>
  </w:style>
  <w:style w:type="paragraph" w:styleId="13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14">
    <w:name w:val="Body Text Indent 3"/>
    <w:basedOn w:val="1"/>
    <w:uiPriority w:val="0"/>
    <w:pPr>
      <w:ind w:firstLine="708"/>
      <w:jc w:val="both"/>
    </w:pPr>
    <w:rPr>
      <w:sz w:val="30"/>
      <w:szCs w:val="30"/>
    </w:rPr>
  </w:style>
  <w:style w:type="paragraph" w:styleId="15">
    <w:name w:val="annotation text"/>
    <w:basedOn w:val="1"/>
    <w:semiHidden/>
    <w:uiPriority w:val="0"/>
    <w:rPr>
      <w:sz w:val="20"/>
      <w:szCs w:val="20"/>
    </w:rPr>
  </w:style>
  <w:style w:type="paragraph" w:styleId="16">
    <w:name w:val="annotation subject"/>
    <w:basedOn w:val="15"/>
    <w:next w:val="15"/>
    <w:semiHidden/>
    <w:uiPriority w:val="0"/>
    <w:rPr>
      <w:b/>
      <w:bCs/>
    </w:rPr>
  </w:style>
  <w:style w:type="paragraph" w:styleId="17">
    <w:name w:val="footnote text"/>
    <w:basedOn w:val="1"/>
    <w:link w:val="26"/>
    <w:semiHidden/>
    <w:uiPriority w:val="0"/>
    <w:rPr>
      <w:rFonts w:ascii="Arial" w:hAnsi="Arial"/>
      <w:sz w:val="20"/>
      <w:szCs w:val="20"/>
    </w:rPr>
  </w:style>
  <w:style w:type="paragraph" w:styleId="18">
    <w:name w:val="header"/>
    <w:basedOn w:val="1"/>
    <w:link w:val="27"/>
    <w:uiPriority w:val="99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19">
    <w:name w:val="Body Text"/>
    <w:basedOn w:val="1"/>
    <w:link w:val="28"/>
    <w:qFormat/>
    <w:uiPriority w:val="0"/>
    <w:rPr>
      <w:sz w:val="28"/>
      <w:szCs w:val="20"/>
    </w:rPr>
  </w:style>
  <w:style w:type="paragraph" w:styleId="20">
    <w:name w:val="Body Text Indent"/>
    <w:basedOn w:val="1"/>
    <w:uiPriority w:val="0"/>
    <w:pPr>
      <w:ind w:left="360"/>
    </w:pPr>
    <w:rPr>
      <w:sz w:val="28"/>
      <w:szCs w:val="20"/>
    </w:rPr>
  </w:style>
  <w:style w:type="paragraph" w:styleId="21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 w:eastAsia="Times New Roman" w:cs="Times New Roman"/>
      <w:b/>
      <w:bCs/>
      <w:kern w:val="28"/>
      <w:sz w:val="32"/>
      <w:szCs w:val="32"/>
    </w:rPr>
  </w:style>
  <w:style w:type="paragraph" w:styleId="22">
    <w:name w:val="footer"/>
    <w:basedOn w:val="1"/>
    <w:uiPriority w:val="0"/>
    <w:pPr>
      <w:tabs>
        <w:tab w:val="center" w:pos="4677"/>
        <w:tab w:val="right" w:pos="9355"/>
      </w:tabs>
    </w:pPr>
  </w:style>
  <w:style w:type="paragraph" w:styleId="23">
    <w:name w:val="Normal (Web)"/>
    <w:basedOn w:val="1"/>
    <w:uiPriority w:val="0"/>
    <w:pPr>
      <w:spacing w:before="100" w:beforeAutospacing="1" w:after="100" w:afterAutospacing="1"/>
    </w:pPr>
  </w:style>
  <w:style w:type="paragraph" w:styleId="24">
    <w:name w:val="Body Text Indent 2"/>
    <w:basedOn w:val="1"/>
    <w:link w:val="30"/>
    <w:uiPriority w:val="0"/>
    <w:pPr>
      <w:spacing w:after="120" w:line="480" w:lineRule="auto"/>
      <w:ind w:left="283"/>
    </w:pPr>
  </w:style>
  <w:style w:type="table" w:styleId="25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Текст сноски Знак"/>
    <w:link w:val="17"/>
    <w:semiHidden/>
    <w:uiPriority w:val="0"/>
    <w:rPr>
      <w:rFonts w:ascii="Arial" w:hAnsi="Arial"/>
    </w:rPr>
  </w:style>
  <w:style w:type="character" w:customStyle="1" w:styleId="27">
    <w:name w:val="Верхний колонтитул Знак"/>
    <w:link w:val="18"/>
    <w:qFormat/>
    <w:uiPriority w:val="99"/>
    <w:rPr>
      <w:lang w:val="en-GB"/>
    </w:rPr>
  </w:style>
  <w:style w:type="character" w:customStyle="1" w:styleId="28">
    <w:name w:val="Основной текст Знак"/>
    <w:link w:val="19"/>
    <w:uiPriority w:val="0"/>
    <w:rPr>
      <w:sz w:val="28"/>
    </w:rPr>
  </w:style>
  <w:style w:type="character" w:customStyle="1" w:styleId="29">
    <w:name w:val="Заголовок Знак"/>
    <w:link w:val="21"/>
    <w:uiPriority w:val="0"/>
    <w:rPr>
      <w:rFonts w:ascii="Calibri Light" w:hAnsi="Calibri Light" w:eastAsia="Times New Roman" w:cs="Times New Roman"/>
      <w:b/>
      <w:bCs/>
      <w:kern w:val="28"/>
      <w:sz w:val="32"/>
      <w:szCs w:val="32"/>
    </w:rPr>
  </w:style>
  <w:style w:type="character" w:customStyle="1" w:styleId="30">
    <w:name w:val="Основной текст с отступом 2 Знак"/>
    <w:link w:val="24"/>
    <w:uiPriority w:val="0"/>
    <w:rPr>
      <w:sz w:val="24"/>
      <w:szCs w:val="24"/>
    </w:rPr>
  </w:style>
  <w:style w:type="paragraph" w:customStyle="1" w:styleId="31">
    <w:name w:val="Îáû÷íûé"/>
    <w:uiPriority w:val="0"/>
    <w:pPr>
      <w:widowControl w:val="0"/>
    </w:pPr>
    <w:rPr>
      <w:rFonts w:ascii="TimesET" w:hAnsi="TimesET" w:eastAsia="SimSun" w:cs="Times New Roman"/>
      <w:sz w:val="24"/>
      <w:lang w:val="de-DE" w:eastAsia="ru-RU" w:bidi="ar-SA"/>
    </w:rPr>
  </w:style>
  <w:style w:type="paragraph" w:customStyle="1" w:styleId="32">
    <w:name w:val="text"/>
    <w:basedOn w:val="1"/>
    <w:uiPriority w:val="0"/>
    <w:pPr>
      <w:spacing w:before="100" w:beforeAutospacing="1" w:after="100" w:afterAutospacing="1"/>
    </w:pPr>
    <w:rPr>
      <w:rFonts w:ascii="Verdana" w:hAnsi="Verdana"/>
      <w:color w:val="000066"/>
      <w:sz w:val="20"/>
      <w:szCs w:val="20"/>
    </w:rPr>
  </w:style>
  <w:style w:type="paragraph" w:customStyle="1" w:styleId="33">
    <w:name w:val="all"/>
    <w:basedOn w:val="1"/>
    <w:uiPriority w:val="0"/>
    <w:pPr>
      <w:spacing w:before="100" w:beforeAutospacing="1" w:after="100" w:afterAutospacing="1"/>
      <w:jc w:val="both"/>
    </w:pPr>
    <w:rPr>
      <w:rFonts w:ascii="Verdana" w:hAnsi="Verdana"/>
      <w:color w:val="000066"/>
      <w:sz w:val="20"/>
      <w:szCs w:val="20"/>
    </w:rPr>
  </w:style>
  <w:style w:type="paragraph" w:customStyle="1" w:styleId="34">
    <w:name w:val="titlep"/>
    <w:basedOn w:val="1"/>
    <w:uiPriority w:val="0"/>
    <w:pPr>
      <w:spacing w:before="240" w:after="240"/>
      <w:jc w:val="center"/>
    </w:pPr>
    <w:rPr>
      <w:b/>
      <w:bCs/>
    </w:rPr>
  </w:style>
  <w:style w:type="paragraph" w:customStyle="1" w:styleId="35">
    <w:name w:val="Основной текст1"/>
    <w:basedOn w:val="1"/>
    <w:unhideWhenUsed/>
    <w:qFormat/>
    <w:uiPriority w:val="99"/>
    <w:pPr>
      <w:shd w:val="clear" w:color="auto" w:fill="FFFFFF"/>
      <w:spacing w:beforeLines="0" w:after="420" w:afterLines="0" w:line="240" w:lineRule="atLeast"/>
    </w:pPr>
    <w:rPr>
      <w:rFonts w:hint="default" w:ascii="Tahoma" w:hAnsi="Tahoma" w:eastAsia="Tahoma"/>
      <w:sz w:val="19"/>
      <w:szCs w:val="19"/>
    </w:rPr>
  </w:style>
  <w:style w:type="paragraph" w:customStyle="1" w:styleId="36">
    <w:name w:val="Подпись к таблице (2)"/>
    <w:basedOn w:val="1"/>
    <w:unhideWhenUsed/>
    <w:qFormat/>
    <w:uiPriority w:val="99"/>
    <w:pPr>
      <w:shd w:val="clear" w:color="auto" w:fill="FFFFFF"/>
      <w:spacing w:beforeLines="0" w:afterLines="0" w:line="240" w:lineRule="atLeast"/>
    </w:pPr>
    <w:rPr>
      <w:rFonts w:hint="default" w:ascii="Tahoma" w:hAnsi="Tahoma" w:eastAsia="Tahoma"/>
      <w:sz w:val="19"/>
      <w:szCs w:val="19"/>
    </w:rPr>
  </w:style>
  <w:style w:type="paragraph" w:customStyle="1" w:styleId="37">
    <w:name w:val="Основной текст (3)"/>
    <w:basedOn w:val="1"/>
    <w:unhideWhenUsed/>
    <w:qFormat/>
    <w:uiPriority w:val="99"/>
    <w:pPr>
      <w:shd w:val="clear" w:color="auto" w:fill="FFFFFF"/>
      <w:spacing w:before="240" w:beforeLines="0" w:afterLines="0" w:line="216" w:lineRule="exact"/>
    </w:pPr>
    <w:rPr>
      <w:rFonts w:hint="default" w:ascii="Tahoma" w:hAnsi="Tahoma" w:eastAsia="Tahoma"/>
      <w:sz w:val="12"/>
      <w:szCs w:val="12"/>
    </w:rPr>
  </w:style>
  <w:style w:type="paragraph" w:styleId="38">
    <w:name w:val="List Paragraph"/>
    <w:basedOn w:val="1"/>
    <w:qFormat/>
    <w:uiPriority w:val="34"/>
    <w:pPr>
      <w:ind w:left="720"/>
      <w:contextualSpacing/>
    </w:pPr>
    <w:rPr>
      <w:rFonts w:eastAsia="Times New Roman"/>
      <w:sz w:val="30"/>
      <w:szCs w:val="30"/>
    </w:rPr>
  </w:style>
  <w:style w:type="paragraph" w:customStyle="1" w:styleId="39">
    <w:name w:val="справк"/>
    <w:basedOn w:val="2"/>
    <w:link w:val="40"/>
    <w:qFormat/>
    <w:uiPriority w:val="0"/>
    <w:pPr>
      <w:numPr>
        <w:ilvl w:val="0"/>
        <w:numId w:val="1"/>
      </w:numPr>
      <w:spacing w:before="120"/>
      <w:jc w:val="left"/>
    </w:pPr>
    <w:rPr>
      <w:rFonts w:eastAsia="Times New Roman"/>
      <w:color w:val="2E74B5"/>
      <w:u w:val="none"/>
    </w:rPr>
  </w:style>
  <w:style w:type="character" w:customStyle="1" w:styleId="40">
    <w:name w:val="справк Знак"/>
    <w:link w:val="39"/>
    <w:uiPriority w:val="0"/>
    <w:rPr>
      <w:rFonts w:ascii="Arial" w:hAnsi="Arial" w:eastAsia="Times New Roman" w:cs="Arial"/>
      <w:b/>
      <w:color w:val="2E74B5"/>
      <w:sz w:val="24"/>
      <w:szCs w:val="24"/>
    </w:rPr>
  </w:style>
  <w:style w:type="paragraph" w:styleId="41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header" Target="header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irc</Company>
  <Pages>9</Pages>
  <Words>3061</Words>
  <Characters>17449</Characters>
  <Lines>145</Lines>
  <Paragraphs>40</Paragraphs>
  <TotalTime>3</TotalTime>
  <ScaleCrop>false</ScaleCrop>
  <LinksUpToDate>false</LinksUpToDate>
  <CharactersWithSpaces>20470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2024-10-07T14:10:00Z</dcterms:created>
  <dc:creator>127-5</dc:creator>
  <cp:lastModifiedBy>Lena_S</cp:lastModifiedBy>
  <cp:lastPrinted>2024-10-04T13:39:00Z</cp:lastPrinted>
  <dcterms:modified xsi:type="dcterms:W3CDTF">2025-03-19T05:55:41Z</dcterms:modified>
  <dc:title>П Р О Е К Т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E41664C9A1854780A1A8EF6A931289F2_13</vt:lpwstr>
  </property>
</Properties>
</file>